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86471" w14:textId="55AC3417" w:rsidR="00585839" w:rsidRDefault="00765159" w:rsidP="00A014BF">
      <w:r>
        <w:rPr>
          <w:noProof/>
        </w:rPr>
        <mc:AlternateContent>
          <mc:Choice Requires="wps">
            <w:drawing>
              <wp:anchor distT="45720" distB="45720" distL="114300" distR="114300" simplePos="0" relativeHeight="251659264" behindDoc="0" locked="0" layoutInCell="1" allowOverlap="1" wp14:anchorId="4114DCF2" wp14:editId="2ECFC67B">
                <wp:simplePos x="0" y="0"/>
                <wp:positionH relativeFrom="column">
                  <wp:posOffset>4143375</wp:posOffset>
                </wp:positionH>
                <wp:positionV relativeFrom="paragraph">
                  <wp:posOffset>-1179830</wp:posOffset>
                </wp:positionV>
                <wp:extent cx="2360930" cy="1404620"/>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CC9B01" w14:textId="77777777" w:rsidR="005C206C" w:rsidRPr="0018145F" w:rsidRDefault="005C206C" w:rsidP="0018145F">
                            <w:pPr>
                              <w:spacing w:after="0" w:line="240" w:lineRule="auto"/>
                              <w:jc w:val="right"/>
                              <w:rPr>
                                <w:rFonts w:ascii="Helvetica Neue Med" w:hAnsi="Helvetica Neue Med"/>
                                <w:sz w:val="21"/>
                                <w:szCs w:val="21"/>
                              </w:rPr>
                            </w:pPr>
                            <w:r w:rsidRPr="0018145F">
                              <w:rPr>
                                <w:rFonts w:ascii="Helvetica Neue Med" w:hAnsi="Helvetica Neue Med"/>
                                <w:sz w:val="21"/>
                                <w:szCs w:val="21"/>
                              </w:rPr>
                              <w:t>ATTACHMENT A</w:t>
                            </w:r>
                          </w:p>
                          <w:p w14:paraId="4101519C" w14:textId="570BF541" w:rsidR="005C206C" w:rsidRPr="0018145F" w:rsidRDefault="005C206C" w:rsidP="0018145F">
                            <w:pPr>
                              <w:spacing w:after="0" w:line="240" w:lineRule="auto"/>
                              <w:jc w:val="right"/>
                              <w:rPr>
                                <w:sz w:val="21"/>
                                <w:szCs w:val="21"/>
                              </w:rPr>
                            </w:pPr>
                            <w:r w:rsidRPr="0018145F">
                              <w:rPr>
                                <w:rFonts w:ascii="Helvetica Neue" w:hAnsi="Helvetica Neue"/>
                                <w:sz w:val="21"/>
                                <w:szCs w:val="21"/>
                              </w:rPr>
                              <w:t>Agenda Item 5A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14DCF2" id="_x0000_t202" coordsize="21600,21600" o:spt="202" path="m,l,21600r21600,l21600,xe">
                <v:stroke joinstyle="miter"/>
                <v:path gradientshapeok="t" o:connecttype="rect"/>
              </v:shapetype>
              <v:shape id="Text Box 2" o:spid="_x0000_s1026" type="#_x0000_t202" style="position:absolute;margin-left:326.25pt;margin-top:-92.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" filled="f" stroked="f">
                <v:textbox style="mso-fit-shape-to-text:t">
                  <w:txbxContent>
                    <w:p w14:paraId="00CC9B01" w14:textId="77777777" w:rsidR="005C206C" w:rsidRPr="0018145F" w:rsidRDefault="005C206C" w:rsidP="0018145F">
                      <w:pPr>
                        <w:spacing w:after="0" w:line="240" w:lineRule="auto"/>
                        <w:jc w:val="right"/>
                        <w:rPr>
                          <w:rFonts w:ascii="Helvetica Neue Med" w:hAnsi="Helvetica Neue Med"/>
                          <w:sz w:val="21"/>
                          <w:szCs w:val="21"/>
                        </w:rPr>
                      </w:pPr>
                      <w:r w:rsidRPr="0018145F">
                        <w:rPr>
                          <w:rFonts w:ascii="Helvetica Neue Med" w:hAnsi="Helvetica Neue Med"/>
                          <w:sz w:val="21"/>
                          <w:szCs w:val="21"/>
                        </w:rPr>
                        <w:t>ATTACHMENT A</w:t>
                      </w:r>
                    </w:p>
                    <w:p w14:paraId="4101519C" w14:textId="570BF541" w:rsidR="005C206C" w:rsidRPr="0018145F" w:rsidRDefault="005C206C" w:rsidP="0018145F">
                      <w:pPr>
                        <w:spacing w:after="0" w:line="240" w:lineRule="auto"/>
                        <w:jc w:val="right"/>
                        <w:rPr>
                          <w:sz w:val="21"/>
                          <w:szCs w:val="21"/>
                        </w:rPr>
                      </w:pPr>
                      <w:r w:rsidRPr="0018145F">
                        <w:rPr>
                          <w:rFonts w:ascii="Helvetica Neue" w:hAnsi="Helvetica Neue"/>
                          <w:sz w:val="21"/>
                          <w:szCs w:val="21"/>
                        </w:rPr>
                        <w:t>Agenda Item 5A</w:t>
                      </w:r>
                    </w:p>
                  </w:txbxContent>
                </v:textbox>
              </v:shape>
            </w:pict>
          </mc:Fallback>
        </mc:AlternateContent>
      </w:r>
      <w:r w:rsidR="005C206C">
        <w:t xml:space="preserve"> </w:t>
      </w:r>
    </w:p>
    <w:p w14:paraId="4BDD56EE" w14:textId="055CCB5F" w:rsidR="00B3172C" w:rsidRDefault="00B3172C" w:rsidP="00A014BF"/>
    <w:p w14:paraId="53F2A5FF" w14:textId="1ED7011A" w:rsidR="00B3172C" w:rsidRDefault="00B3172C" w:rsidP="00A014BF"/>
    <w:p w14:paraId="395217A4" w14:textId="6D0D30F1" w:rsidR="00B3172C" w:rsidRPr="005C487A" w:rsidRDefault="00B3172C" w:rsidP="005C487A">
      <w:pPr>
        <w:pStyle w:val="Moore-BodyText"/>
        <w:pBdr>
          <w:bottom w:val="single" w:sz="4" w:space="1" w:color="3467BA"/>
        </w:pBdr>
        <w:rPr>
          <w:b/>
          <w:bCs/>
          <w:color w:val="3467BA"/>
          <w:sz w:val="64"/>
          <w:szCs w:val="64"/>
        </w:rPr>
      </w:pPr>
      <w:r w:rsidRPr="005C487A">
        <w:rPr>
          <w:b/>
          <w:bCs/>
          <w:color w:val="3467BA"/>
          <w:sz w:val="64"/>
          <w:szCs w:val="64"/>
        </w:rPr>
        <w:t>Table of Contents</w:t>
      </w:r>
    </w:p>
    <w:p w14:paraId="44CCD6E4" w14:textId="77777777" w:rsidR="005C487A" w:rsidRDefault="005C487A" w:rsidP="005C487A">
      <w:pPr>
        <w:pStyle w:val="Moore-BodyText"/>
      </w:pPr>
    </w:p>
    <w:p w14:paraId="4DADDA6F" w14:textId="3229B349" w:rsidR="00F442BF" w:rsidRDefault="005C487A">
      <w:pPr>
        <w:pStyle w:val="TOC1"/>
        <w:tabs>
          <w:tab w:val="right" w:leader="dot" w:pos="9350"/>
        </w:tabs>
        <w:rPr>
          <w:rFonts w:eastAsiaTheme="minorEastAsia"/>
          <w:noProof/>
          <w:color w:val="auto"/>
          <w:sz w:val="22"/>
        </w:rPr>
      </w:pPr>
      <w:r>
        <w:rPr>
          <w:rFonts w:ascii="Source Sans Pro" w:hAnsi="Source Sans Pro" w:cstheme="minorHAnsi"/>
          <w:bCs/>
          <w:color w:val="0072BC"/>
          <w:szCs w:val="32"/>
        </w:rPr>
        <w:fldChar w:fldCharType="begin"/>
      </w:r>
      <w:r>
        <w:rPr>
          <w:rFonts w:ascii="Source Sans Pro" w:hAnsi="Source Sans Pro" w:cstheme="minorHAnsi"/>
          <w:bCs/>
          <w:color w:val="0072BC"/>
          <w:szCs w:val="32"/>
        </w:rPr>
        <w:instrText xml:space="preserve"> TOC \h \z \t "Moore Header - Blue,1,Moore Subhead - Blue,2" </w:instrText>
      </w:r>
      <w:r>
        <w:rPr>
          <w:rFonts w:ascii="Source Sans Pro" w:hAnsi="Source Sans Pro" w:cstheme="minorHAnsi"/>
          <w:bCs/>
          <w:color w:val="0072BC"/>
          <w:szCs w:val="32"/>
        </w:rPr>
        <w:fldChar w:fldCharType="separate"/>
      </w:r>
      <w:hyperlink w:anchor="_Toc111465020" w:history="1">
        <w:r w:rsidR="00F442BF" w:rsidRPr="00556250">
          <w:rPr>
            <w:rStyle w:val="Hyperlink"/>
            <w:noProof/>
          </w:rPr>
          <w:t>Section 1 | Introduction</w:t>
        </w:r>
        <w:r w:rsidR="00F442BF">
          <w:rPr>
            <w:noProof/>
            <w:webHidden/>
          </w:rPr>
          <w:tab/>
        </w:r>
        <w:r w:rsidR="00F442BF">
          <w:rPr>
            <w:noProof/>
            <w:webHidden/>
          </w:rPr>
          <w:fldChar w:fldCharType="begin"/>
        </w:r>
        <w:r w:rsidR="00F442BF">
          <w:rPr>
            <w:noProof/>
            <w:webHidden/>
          </w:rPr>
          <w:instrText xml:space="preserve"> PAGEREF _Toc111465020 \h </w:instrText>
        </w:r>
        <w:r w:rsidR="00F442BF">
          <w:rPr>
            <w:noProof/>
            <w:webHidden/>
          </w:rPr>
        </w:r>
        <w:r w:rsidR="00F442BF">
          <w:rPr>
            <w:noProof/>
            <w:webHidden/>
          </w:rPr>
          <w:fldChar w:fldCharType="separate"/>
        </w:r>
        <w:r w:rsidR="001060D8">
          <w:rPr>
            <w:noProof/>
            <w:webHidden/>
          </w:rPr>
          <w:t>1</w:t>
        </w:r>
        <w:r w:rsidR="00F442BF">
          <w:rPr>
            <w:noProof/>
            <w:webHidden/>
          </w:rPr>
          <w:fldChar w:fldCharType="end"/>
        </w:r>
      </w:hyperlink>
    </w:p>
    <w:p w14:paraId="21A1A792" w14:textId="303B6F27" w:rsidR="00F442BF" w:rsidRDefault="005776FD">
      <w:pPr>
        <w:pStyle w:val="TOC1"/>
        <w:tabs>
          <w:tab w:val="right" w:leader="dot" w:pos="9350"/>
        </w:tabs>
        <w:rPr>
          <w:rFonts w:eastAsiaTheme="minorEastAsia"/>
          <w:noProof/>
          <w:color w:val="auto"/>
          <w:sz w:val="22"/>
        </w:rPr>
      </w:pPr>
      <w:hyperlink w:anchor="_Toc111465021" w:history="1">
        <w:r w:rsidR="00F442BF" w:rsidRPr="00556250">
          <w:rPr>
            <w:rStyle w:val="Hyperlink"/>
            <w:noProof/>
          </w:rPr>
          <w:t>Section 2 | Pre-Pandemic State of Service (FY 2018/19)</w:t>
        </w:r>
        <w:r w:rsidR="00F442BF">
          <w:rPr>
            <w:noProof/>
            <w:webHidden/>
          </w:rPr>
          <w:tab/>
        </w:r>
        <w:r w:rsidR="00F442BF">
          <w:rPr>
            <w:noProof/>
            <w:webHidden/>
          </w:rPr>
          <w:fldChar w:fldCharType="begin"/>
        </w:r>
        <w:r w:rsidR="00F442BF">
          <w:rPr>
            <w:noProof/>
            <w:webHidden/>
          </w:rPr>
          <w:instrText xml:space="preserve"> PAGEREF _Toc111465021 \h </w:instrText>
        </w:r>
        <w:r w:rsidR="00F442BF">
          <w:rPr>
            <w:noProof/>
            <w:webHidden/>
          </w:rPr>
        </w:r>
        <w:r w:rsidR="00F442BF">
          <w:rPr>
            <w:noProof/>
            <w:webHidden/>
          </w:rPr>
          <w:fldChar w:fldCharType="separate"/>
        </w:r>
        <w:r w:rsidR="001060D8">
          <w:rPr>
            <w:noProof/>
            <w:webHidden/>
          </w:rPr>
          <w:t>4</w:t>
        </w:r>
        <w:r w:rsidR="00F442BF">
          <w:rPr>
            <w:noProof/>
            <w:webHidden/>
          </w:rPr>
          <w:fldChar w:fldCharType="end"/>
        </w:r>
      </w:hyperlink>
    </w:p>
    <w:p w14:paraId="51A65E4F" w14:textId="44999529" w:rsidR="00F442BF" w:rsidRDefault="005776FD">
      <w:pPr>
        <w:pStyle w:val="TOC1"/>
        <w:tabs>
          <w:tab w:val="right" w:leader="dot" w:pos="9350"/>
        </w:tabs>
        <w:rPr>
          <w:rFonts w:eastAsiaTheme="minorEastAsia"/>
          <w:noProof/>
          <w:color w:val="auto"/>
          <w:sz w:val="22"/>
        </w:rPr>
      </w:pPr>
      <w:hyperlink w:anchor="_Toc111465022" w:history="1">
        <w:r w:rsidR="00F442BF" w:rsidRPr="00556250">
          <w:rPr>
            <w:rStyle w:val="Hyperlink"/>
            <w:noProof/>
          </w:rPr>
          <w:t>Section 3 | Current State of Service (FY 2022/23)</w:t>
        </w:r>
        <w:r w:rsidR="00F442BF">
          <w:rPr>
            <w:noProof/>
            <w:webHidden/>
          </w:rPr>
          <w:tab/>
        </w:r>
        <w:r w:rsidR="00F442BF">
          <w:rPr>
            <w:noProof/>
            <w:webHidden/>
          </w:rPr>
          <w:fldChar w:fldCharType="begin"/>
        </w:r>
        <w:r w:rsidR="00F442BF">
          <w:rPr>
            <w:noProof/>
            <w:webHidden/>
          </w:rPr>
          <w:instrText xml:space="preserve"> PAGEREF _Toc111465022 \h </w:instrText>
        </w:r>
        <w:r w:rsidR="00F442BF">
          <w:rPr>
            <w:noProof/>
            <w:webHidden/>
          </w:rPr>
        </w:r>
        <w:r w:rsidR="00F442BF">
          <w:rPr>
            <w:noProof/>
            <w:webHidden/>
          </w:rPr>
          <w:fldChar w:fldCharType="separate"/>
        </w:r>
        <w:r w:rsidR="001060D8">
          <w:rPr>
            <w:noProof/>
            <w:webHidden/>
          </w:rPr>
          <w:t>15</w:t>
        </w:r>
        <w:r w:rsidR="00F442BF">
          <w:rPr>
            <w:noProof/>
            <w:webHidden/>
          </w:rPr>
          <w:fldChar w:fldCharType="end"/>
        </w:r>
      </w:hyperlink>
    </w:p>
    <w:p w14:paraId="767CE778" w14:textId="2F6B292D" w:rsidR="00F442BF" w:rsidRDefault="005776FD">
      <w:pPr>
        <w:pStyle w:val="TOC1"/>
        <w:tabs>
          <w:tab w:val="right" w:leader="dot" w:pos="9350"/>
        </w:tabs>
        <w:rPr>
          <w:rFonts w:eastAsiaTheme="minorEastAsia"/>
          <w:noProof/>
          <w:color w:val="auto"/>
          <w:sz w:val="22"/>
        </w:rPr>
      </w:pPr>
      <w:hyperlink w:anchor="_Toc111465023" w:history="1">
        <w:r w:rsidR="00F442BF" w:rsidRPr="00556250">
          <w:rPr>
            <w:rStyle w:val="Hyperlink"/>
            <w:noProof/>
          </w:rPr>
          <w:t>Section 4 | Scenario Planning (FY 2023/24 – FY 2027/28)</w:t>
        </w:r>
        <w:r w:rsidR="00F442BF">
          <w:rPr>
            <w:noProof/>
            <w:webHidden/>
          </w:rPr>
          <w:tab/>
        </w:r>
        <w:r w:rsidR="00F442BF">
          <w:rPr>
            <w:noProof/>
            <w:webHidden/>
          </w:rPr>
          <w:fldChar w:fldCharType="begin"/>
        </w:r>
        <w:r w:rsidR="00F442BF">
          <w:rPr>
            <w:noProof/>
            <w:webHidden/>
          </w:rPr>
          <w:instrText xml:space="preserve"> PAGEREF _Toc111465023 \h </w:instrText>
        </w:r>
        <w:r w:rsidR="00F442BF">
          <w:rPr>
            <w:noProof/>
            <w:webHidden/>
          </w:rPr>
        </w:r>
        <w:r w:rsidR="00F442BF">
          <w:rPr>
            <w:noProof/>
            <w:webHidden/>
          </w:rPr>
          <w:fldChar w:fldCharType="separate"/>
        </w:r>
        <w:r w:rsidR="001060D8">
          <w:rPr>
            <w:noProof/>
            <w:webHidden/>
          </w:rPr>
          <w:t>23</w:t>
        </w:r>
        <w:r w:rsidR="00F442BF">
          <w:rPr>
            <w:noProof/>
            <w:webHidden/>
          </w:rPr>
          <w:fldChar w:fldCharType="end"/>
        </w:r>
      </w:hyperlink>
    </w:p>
    <w:p w14:paraId="30C8E094" w14:textId="44B25F95" w:rsidR="00F442BF" w:rsidRDefault="005776FD">
      <w:pPr>
        <w:pStyle w:val="TOC2"/>
        <w:tabs>
          <w:tab w:val="right" w:leader="dot" w:pos="9350"/>
        </w:tabs>
        <w:rPr>
          <w:rFonts w:eastAsiaTheme="minorEastAsia"/>
          <w:noProof/>
          <w:color w:val="auto"/>
          <w:sz w:val="22"/>
        </w:rPr>
      </w:pPr>
      <w:hyperlink w:anchor="_Toc111465024" w:history="1">
        <w:r w:rsidR="00F442BF" w:rsidRPr="00556250">
          <w:rPr>
            <w:rStyle w:val="Hyperlink"/>
            <w:noProof/>
          </w:rPr>
          <w:t>Scenario 1 – Robust Recovery</w:t>
        </w:r>
        <w:r w:rsidR="00F442BF">
          <w:rPr>
            <w:noProof/>
            <w:webHidden/>
          </w:rPr>
          <w:tab/>
        </w:r>
        <w:r w:rsidR="00F442BF">
          <w:rPr>
            <w:noProof/>
            <w:webHidden/>
          </w:rPr>
          <w:fldChar w:fldCharType="begin"/>
        </w:r>
        <w:r w:rsidR="00F442BF">
          <w:rPr>
            <w:noProof/>
            <w:webHidden/>
          </w:rPr>
          <w:instrText xml:space="preserve"> PAGEREF _Toc111465024 \h </w:instrText>
        </w:r>
        <w:r w:rsidR="00F442BF">
          <w:rPr>
            <w:noProof/>
            <w:webHidden/>
          </w:rPr>
        </w:r>
        <w:r w:rsidR="00F442BF">
          <w:rPr>
            <w:noProof/>
            <w:webHidden/>
          </w:rPr>
          <w:fldChar w:fldCharType="separate"/>
        </w:r>
        <w:r w:rsidR="001060D8">
          <w:rPr>
            <w:noProof/>
            <w:webHidden/>
          </w:rPr>
          <w:t>23</w:t>
        </w:r>
        <w:r w:rsidR="00F442BF">
          <w:rPr>
            <w:noProof/>
            <w:webHidden/>
          </w:rPr>
          <w:fldChar w:fldCharType="end"/>
        </w:r>
      </w:hyperlink>
    </w:p>
    <w:p w14:paraId="255C5C84" w14:textId="2F5B7CD7" w:rsidR="00F442BF" w:rsidRDefault="005776FD">
      <w:pPr>
        <w:pStyle w:val="TOC2"/>
        <w:tabs>
          <w:tab w:val="right" w:leader="dot" w:pos="9350"/>
        </w:tabs>
        <w:rPr>
          <w:rFonts w:eastAsiaTheme="minorEastAsia"/>
          <w:noProof/>
          <w:color w:val="auto"/>
          <w:sz w:val="22"/>
        </w:rPr>
      </w:pPr>
      <w:hyperlink w:anchor="_Toc111465025" w:history="1">
        <w:r w:rsidR="00F442BF" w:rsidRPr="00556250">
          <w:rPr>
            <w:rStyle w:val="Hyperlink"/>
            <w:noProof/>
          </w:rPr>
          <w:t>Scenario 2 – Revenue Recovery, with Fewer Riders</w:t>
        </w:r>
        <w:r w:rsidR="00F442BF">
          <w:rPr>
            <w:noProof/>
            <w:webHidden/>
          </w:rPr>
          <w:tab/>
        </w:r>
        <w:r w:rsidR="00F442BF">
          <w:rPr>
            <w:noProof/>
            <w:webHidden/>
          </w:rPr>
          <w:fldChar w:fldCharType="begin"/>
        </w:r>
        <w:r w:rsidR="00F442BF">
          <w:rPr>
            <w:noProof/>
            <w:webHidden/>
          </w:rPr>
          <w:instrText xml:space="preserve"> PAGEREF _Toc111465025 \h </w:instrText>
        </w:r>
        <w:r w:rsidR="00F442BF">
          <w:rPr>
            <w:noProof/>
            <w:webHidden/>
          </w:rPr>
        </w:r>
        <w:r w:rsidR="00F442BF">
          <w:rPr>
            <w:noProof/>
            <w:webHidden/>
          </w:rPr>
          <w:fldChar w:fldCharType="separate"/>
        </w:r>
        <w:r w:rsidR="001060D8">
          <w:rPr>
            <w:noProof/>
            <w:webHidden/>
          </w:rPr>
          <w:t>26</w:t>
        </w:r>
        <w:r w:rsidR="00F442BF">
          <w:rPr>
            <w:noProof/>
            <w:webHidden/>
          </w:rPr>
          <w:fldChar w:fldCharType="end"/>
        </w:r>
      </w:hyperlink>
    </w:p>
    <w:p w14:paraId="63560A1E" w14:textId="63AE15AD" w:rsidR="00F442BF" w:rsidRDefault="005776FD">
      <w:pPr>
        <w:pStyle w:val="TOC2"/>
        <w:tabs>
          <w:tab w:val="right" w:leader="dot" w:pos="9350"/>
        </w:tabs>
        <w:rPr>
          <w:rFonts w:eastAsiaTheme="minorEastAsia"/>
          <w:noProof/>
          <w:color w:val="auto"/>
          <w:sz w:val="22"/>
        </w:rPr>
      </w:pPr>
      <w:hyperlink w:anchor="_Toc111465026" w:history="1">
        <w:r w:rsidR="00F442BF" w:rsidRPr="00556250">
          <w:rPr>
            <w:rStyle w:val="Hyperlink"/>
            <w:noProof/>
          </w:rPr>
          <w:t>Scenario 3 – Some Progress</w:t>
        </w:r>
        <w:r w:rsidR="00F442BF">
          <w:rPr>
            <w:noProof/>
            <w:webHidden/>
          </w:rPr>
          <w:tab/>
        </w:r>
        <w:r w:rsidR="00F442BF">
          <w:rPr>
            <w:noProof/>
            <w:webHidden/>
          </w:rPr>
          <w:fldChar w:fldCharType="begin"/>
        </w:r>
        <w:r w:rsidR="00F442BF">
          <w:rPr>
            <w:noProof/>
            <w:webHidden/>
          </w:rPr>
          <w:instrText xml:space="preserve"> PAGEREF _Toc111465026 \h </w:instrText>
        </w:r>
        <w:r w:rsidR="00F442BF">
          <w:rPr>
            <w:noProof/>
            <w:webHidden/>
          </w:rPr>
        </w:r>
        <w:r w:rsidR="00F442BF">
          <w:rPr>
            <w:noProof/>
            <w:webHidden/>
          </w:rPr>
          <w:fldChar w:fldCharType="separate"/>
        </w:r>
        <w:r w:rsidR="001060D8">
          <w:rPr>
            <w:noProof/>
            <w:webHidden/>
          </w:rPr>
          <w:t>28</w:t>
        </w:r>
        <w:r w:rsidR="00F442BF">
          <w:rPr>
            <w:noProof/>
            <w:webHidden/>
          </w:rPr>
          <w:fldChar w:fldCharType="end"/>
        </w:r>
      </w:hyperlink>
    </w:p>
    <w:p w14:paraId="76CF1CC0" w14:textId="32206AF3" w:rsidR="00F442BF" w:rsidRDefault="005776FD">
      <w:pPr>
        <w:pStyle w:val="TOC1"/>
        <w:tabs>
          <w:tab w:val="right" w:leader="dot" w:pos="9350"/>
        </w:tabs>
        <w:rPr>
          <w:rFonts w:eastAsiaTheme="minorEastAsia"/>
          <w:noProof/>
          <w:color w:val="auto"/>
          <w:sz w:val="22"/>
        </w:rPr>
      </w:pPr>
      <w:hyperlink w:anchor="_Toc111465027" w:history="1">
        <w:r w:rsidR="00F442BF" w:rsidRPr="00556250">
          <w:rPr>
            <w:rStyle w:val="Hyperlink"/>
            <w:noProof/>
          </w:rPr>
          <w:t>Section 5 | Capital Considerations</w:t>
        </w:r>
        <w:r w:rsidR="00F442BF">
          <w:rPr>
            <w:noProof/>
            <w:webHidden/>
          </w:rPr>
          <w:tab/>
        </w:r>
        <w:r w:rsidR="00F442BF">
          <w:rPr>
            <w:noProof/>
            <w:webHidden/>
          </w:rPr>
          <w:fldChar w:fldCharType="begin"/>
        </w:r>
        <w:r w:rsidR="00F442BF">
          <w:rPr>
            <w:noProof/>
            <w:webHidden/>
          </w:rPr>
          <w:instrText xml:space="preserve"> PAGEREF _Toc111465027 \h </w:instrText>
        </w:r>
        <w:r w:rsidR="00F442BF">
          <w:rPr>
            <w:noProof/>
            <w:webHidden/>
          </w:rPr>
        </w:r>
        <w:r w:rsidR="00F442BF">
          <w:rPr>
            <w:noProof/>
            <w:webHidden/>
          </w:rPr>
          <w:fldChar w:fldCharType="separate"/>
        </w:r>
        <w:r w:rsidR="001060D8">
          <w:rPr>
            <w:noProof/>
            <w:webHidden/>
          </w:rPr>
          <w:t>31</w:t>
        </w:r>
        <w:r w:rsidR="00F442BF">
          <w:rPr>
            <w:noProof/>
            <w:webHidden/>
          </w:rPr>
          <w:fldChar w:fldCharType="end"/>
        </w:r>
      </w:hyperlink>
    </w:p>
    <w:p w14:paraId="028EFB9F" w14:textId="2A430FE7" w:rsidR="00F442BF" w:rsidRDefault="005776FD">
      <w:pPr>
        <w:pStyle w:val="TOC1"/>
        <w:tabs>
          <w:tab w:val="right" w:leader="dot" w:pos="9350"/>
        </w:tabs>
        <w:rPr>
          <w:rFonts w:eastAsiaTheme="minorEastAsia"/>
          <w:noProof/>
          <w:color w:val="auto"/>
          <w:sz w:val="22"/>
        </w:rPr>
      </w:pPr>
      <w:hyperlink w:anchor="_Toc111465028" w:history="1">
        <w:r w:rsidR="00F442BF" w:rsidRPr="00556250">
          <w:rPr>
            <w:rStyle w:val="Hyperlink"/>
            <w:noProof/>
          </w:rPr>
          <w:t>Appendix | Service and Operating Data</w:t>
        </w:r>
        <w:r w:rsidR="00F442BF">
          <w:rPr>
            <w:noProof/>
            <w:webHidden/>
          </w:rPr>
          <w:tab/>
        </w:r>
        <w:r w:rsidR="00F442BF">
          <w:rPr>
            <w:noProof/>
            <w:webHidden/>
          </w:rPr>
          <w:fldChar w:fldCharType="begin"/>
        </w:r>
        <w:r w:rsidR="00F442BF">
          <w:rPr>
            <w:noProof/>
            <w:webHidden/>
          </w:rPr>
          <w:instrText xml:space="preserve"> PAGEREF _Toc111465028 \h </w:instrText>
        </w:r>
        <w:r w:rsidR="00F442BF">
          <w:rPr>
            <w:noProof/>
            <w:webHidden/>
          </w:rPr>
        </w:r>
        <w:r w:rsidR="00F442BF">
          <w:rPr>
            <w:noProof/>
            <w:webHidden/>
          </w:rPr>
          <w:fldChar w:fldCharType="separate"/>
        </w:r>
        <w:r w:rsidR="001060D8">
          <w:rPr>
            <w:noProof/>
            <w:webHidden/>
          </w:rPr>
          <w:t>35</w:t>
        </w:r>
        <w:r w:rsidR="00F442BF">
          <w:rPr>
            <w:noProof/>
            <w:webHidden/>
          </w:rPr>
          <w:fldChar w:fldCharType="end"/>
        </w:r>
      </w:hyperlink>
    </w:p>
    <w:p w14:paraId="15792914" w14:textId="4257BEA1" w:rsidR="0088762F" w:rsidRPr="005B7494" w:rsidRDefault="005C487A" w:rsidP="0088762F">
      <w:pPr>
        <w:tabs>
          <w:tab w:val="left" w:leader="dot" w:pos="9000"/>
        </w:tabs>
        <w:spacing w:after="0" w:line="240" w:lineRule="auto"/>
        <w:jc w:val="both"/>
        <w:rPr>
          <w:rFonts w:ascii="Source Sans Pro" w:hAnsi="Source Sans Pro" w:cstheme="minorHAnsi"/>
          <w:bCs/>
          <w:color w:val="0072BC"/>
          <w:sz w:val="32"/>
          <w:szCs w:val="32"/>
        </w:rPr>
      </w:pPr>
      <w:r>
        <w:rPr>
          <w:rFonts w:ascii="Source Sans Pro" w:hAnsi="Source Sans Pro" w:cstheme="minorHAnsi"/>
          <w:bCs/>
          <w:color w:val="0072BC"/>
          <w:sz w:val="32"/>
          <w:szCs w:val="32"/>
        </w:rPr>
        <w:fldChar w:fldCharType="end"/>
      </w:r>
    </w:p>
    <w:p w14:paraId="4EEA4390" w14:textId="092BB6ED" w:rsidR="00972E86" w:rsidRDefault="00972E86">
      <w:pPr>
        <w:rPr>
          <w:rFonts w:ascii="Source Sans Pro" w:hAnsi="Source Sans Pro" w:cstheme="minorHAnsi"/>
          <w:bCs/>
          <w:color w:val="0072BC"/>
          <w:sz w:val="32"/>
          <w:szCs w:val="32"/>
        </w:rPr>
      </w:pPr>
      <w:r>
        <w:rPr>
          <w:rFonts w:ascii="Source Sans Pro" w:hAnsi="Source Sans Pro" w:cstheme="minorHAnsi"/>
          <w:bCs/>
          <w:color w:val="0072BC"/>
          <w:sz w:val="32"/>
          <w:szCs w:val="32"/>
        </w:rPr>
        <w:br w:type="page"/>
      </w:r>
    </w:p>
    <w:p w14:paraId="7B6A14BF" w14:textId="4DCF94AF" w:rsidR="001060D8" w:rsidRDefault="001060D8" w:rsidP="001060D8">
      <w:pPr>
        <w:pStyle w:val="Moore-BodyText"/>
      </w:pPr>
      <w:r w:rsidRPr="001060D8">
        <w:lastRenderedPageBreak/>
        <w:t>The preparation of this report has been funded in part by a grant from the U.S. Department of Transportation (DOT) through section 5303 of the Federal Transit Act. The contents of this SRTP reflect the views of the Solano Transportation Authority (STA) , and not necessarily those of the Federal Transit Administration (FTA) or MTC.  STA is solely responsible for the accuracy of the information presented in this SRTP.</w:t>
      </w:r>
      <w:r>
        <w:br w:type="page"/>
      </w:r>
    </w:p>
    <w:p w14:paraId="5FF36C41" w14:textId="1BD5FD7B" w:rsidR="005C487A" w:rsidRPr="005C487A" w:rsidRDefault="005C487A" w:rsidP="005C487A">
      <w:pPr>
        <w:pStyle w:val="Moore-BodyText"/>
        <w:pBdr>
          <w:bottom w:val="single" w:sz="4" w:space="1" w:color="3467BA"/>
        </w:pBdr>
        <w:rPr>
          <w:b/>
          <w:bCs/>
          <w:color w:val="3467BA"/>
          <w:sz w:val="56"/>
          <w:szCs w:val="56"/>
        </w:rPr>
      </w:pPr>
      <w:r w:rsidRPr="005C487A">
        <w:rPr>
          <w:b/>
          <w:bCs/>
          <w:color w:val="3467BA"/>
          <w:sz w:val="56"/>
          <w:szCs w:val="56"/>
        </w:rPr>
        <w:lastRenderedPageBreak/>
        <w:t>Table of Exhibits</w:t>
      </w:r>
    </w:p>
    <w:p w14:paraId="6D156049" w14:textId="77777777" w:rsidR="0088762F" w:rsidRPr="005B7494" w:rsidRDefault="0088762F" w:rsidP="0088762F">
      <w:pPr>
        <w:tabs>
          <w:tab w:val="left" w:leader="dot" w:pos="9000"/>
        </w:tabs>
        <w:spacing w:after="0" w:line="240" w:lineRule="auto"/>
        <w:jc w:val="both"/>
        <w:rPr>
          <w:rFonts w:ascii="Source Sans Pro" w:hAnsi="Source Sans Pro" w:cstheme="minorHAnsi"/>
          <w:bCs/>
          <w:color w:val="0072BC"/>
          <w:sz w:val="32"/>
          <w:szCs w:val="32"/>
        </w:rPr>
      </w:pPr>
    </w:p>
    <w:p w14:paraId="0E7659D5" w14:textId="66A46359" w:rsidR="001060D8" w:rsidRDefault="005C487A">
      <w:pPr>
        <w:pStyle w:val="TableofFigures"/>
        <w:tabs>
          <w:tab w:val="right" w:leader="dot" w:pos="9350"/>
        </w:tabs>
        <w:rPr>
          <w:rFonts w:eastAsiaTheme="minorEastAsia"/>
          <w:noProof/>
          <w:color w:val="auto"/>
        </w:rPr>
      </w:pPr>
      <w:r>
        <w:fldChar w:fldCharType="begin"/>
      </w:r>
      <w:r>
        <w:instrText xml:space="preserve"> TOC \h \z \t "Exhibit" \c </w:instrText>
      </w:r>
      <w:r>
        <w:fldChar w:fldCharType="separate"/>
      </w:r>
      <w:hyperlink w:anchor="_Toc121232689" w:history="1">
        <w:r w:rsidR="001060D8" w:rsidRPr="00EF0AFD">
          <w:rPr>
            <w:rStyle w:val="Hyperlink"/>
            <w:noProof/>
          </w:rPr>
          <w:t>Exhibit 1.1 Soltrans Organizational Chart</w:t>
        </w:r>
        <w:r w:rsidR="001060D8">
          <w:rPr>
            <w:noProof/>
            <w:webHidden/>
          </w:rPr>
          <w:tab/>
        </w:r>
        <w:r w:rsidR="001060D8">
          <w:rPr>
            <w:noProof/>
            <w:webHidden/>
          </w:rPr>
          <w:fldChar w:fldCharType="begin"/>
        </w:r>
        <w:r w:rsidR="001060D8">
          <w:rPr>
            <w:noProof/>
            <w:webHidden/>
          </w:rPr>
          <w:instrText xml:space="preserve"> PAGEREF _Toc121232689 \h </w:instrText>
        </w:r>
        <w:r w:rsidR="001060D8">
          <w:rPr>
            <w:noProof/>
            <w:webHidden/>
          </w:rPr>
        </w:r>
        <w:r w:rsidR="001060D8">
          <w:rPr>
            <w:noProof/>
            <w:webHidden/>
          </w:rPr>
          <w:fldChar w:fldCharType="separate"/>
        </w:r>
        <w:r w:rsidR="00C52E92">
          <w:rPr>
            <w:noProof/>
            <w:webHidden/>
          </w:rPr>
          <w:t>2</w:t>
        </w:r>
        <w:r w:rsidR="001060D8">
          <w:rPr>
            <w:noProof/>
            <w:webHidden/>
          </w:rPr>
          <w:fldChar w:fldCharType="end"/>
        </w:r>
      </w:hyperlink>
    </w:p>
    <w:p w14:paraId="6D60F700" w14:textId="293B6502" w:rsidR="001060D8" w:rsidRDefault="005776FD">
      <w:pPr>
        <w:pStyle w:val="TableofFigures"/>
        <w:tabs>
          <w:tab w:val="right" w:leader="dot" w:pos="9350"/>
        </w:tabs>
        <w:rPr>
          <w:rFonts w:eastAsiaTheme="minorEastAsia"/>
          <w:noProof/>
          <w:color w:val="auto"/>
        </w:rPr>
      </w:pPr>
      <w:hyperlink w:anchor="_Toc121232690" w:history="1">
        <w:r w:rsidR="001060D8" w:rsidRPr="00EF0AFD">
          <w:rPr>
            <w:rStyle w:val="Hyperlink"/>
            <w:noProof/>
          </w:rPr>
          <w:t>Exhibit 1.2 Benicia and Vallejo Demographic Overview</w:t>
        </w:r>
        <w:r w:rsidR="001060D8">
          <w:rPr>
            <w:noProof/>
            <w:webHidden/>
          </w:rPr>
          <w:tab/>
        </w:r>
        <w:r w:rsidR="001060D8">
          <w:rPr>
            <w:noProof/>
            <w:webHidden/>
          </w:rPr>
          <w:fldChar w:fldCharType="begin"/>
        </w:r>
        <w:r w:rsidR="001060D8">
          <w:rPr>
            <w:noProof/>
            <w:webHidden/>
          </w:rPr>
          <w:instrText xml:space="preserve"> PAGEREF _Toc121232690 \h </w:instrText>
        </w:r>
        <w:r w:rsidR="001060D8">
          <w:rPr>
            <w:noProof/>
            <w:webHidden/>
          </w:rPr>
        </w:r>
        <w:r w:rsidR="001060D8">
          <w:rPr>
            <w:noProof/>
            <w:webHidden/>
          </w:rPr>
          <w:fldChar w:fldCharType="separate"/>
        </w:r>
        <w:r w:rsidR="00C52E92">
          <w:rPr>
            <w:noProof/>
            <w:webHidden/>
          </w:rPr>
          <w:t>3</w:t>
        </w:r>
        <w:r w:rsidR="001060D8">
          <w:rPr>
            <w:noProof/>
            <w:webHidden/>
          </w:rPr>
          <w:fldChar w:fldCharType="end"/>
        </w:r>
      </w:hyperlink>
    </w:p>
    <w:p w14:paraId="3BF0A4CD" w14:textId="76B247FE" w:rsidR="001060D8" w:rsidRDefault="005776FD">
      <w:pPr>
        <w:pStyle w:val="TableofFigures"/>
        <w:tabs>
          <w:tab w:val="right" w:leader="dot" w:pos="9350"/>
        </w:tabs>
        <w:rPr>
          <w:rFonts w:eastAsiaTheme="minorEastAsia"/>
          <w:noProof/>
          <w:color w:val="auto"/>
        </w:rPr>
      </w:pPr>
      <w:hyperlink w:anchor="_Toc121232691" w:history="1">
        <w:r w:rsidR="001060D8" w:rsidRPr="00EF0AFD">
          <w:rPr>
            <w:rStyle w:val="Hyperlink"/>
            <w:noProof/>
          </w:rPr>
          <w:t>Exhibit 2.1 SolTrans System Map (2019)</w:t>
        </w:r>
        <w:r w:rsidR="001060D8">
          <w:rPr>
            <w:noProof/>
            <w:webHidden/>
          </w:rPr>
          <w:tab/>
        </w:r>
        <w:r w:rsidR="001060D8">
          <w:rPr>
            <w:noProof/>
            <w:webHidden/>
          </w:rPr>
          <w:fldChar w:fldCharType="begin"/>
        </w:r>
        <w:r w:rsidR="001060D8">
          <w:rPr>
            <w:noProof/>
            <w:webHidden/>
          </w:rPr>
          <w:instrText xml:space="preserve"> PAGEREF _Toc121232691 \h </w:instrText>
        </w:r>
        <w:r w:rsidR="001060D8">
          <w:rPr>
            <w:noProof/>
            <w:webHidden/>
          </w:rPr>
        </w:r>
        <w:r w:rsidR="001060D8">
          <w:rPr>
            <w:noProof/>
            <w:webHidden/>
          </w:rPr>
          <w:fldChar w:fldCharType="separate"/>
        </w:r>
        <w:r w:rsidR="00C52E92">
          <w:rPr>
            <w:noProof/>
            <w:webHidden/>
          </w:rPr>
          <w:t>7</w:t>
        </w:r>
        <w:r w:rsidR="001060D8">
          <w:rPr>
            <w:noProof/>
            <w:webHidden/>
          </w:rPr>
          <w:fldChar w:fldCharType="end"/>
        </w:r>
      </w:hyperlink>
    </w:p>
    <w:p w14:paraId="19EF123C" w14:textId="57B6286B" w:rsidR="001060D8" w:rsidRDefault="005776FD">
      <w:pPr>
        <w:pStyle w:val="TableofFigures"/>
        <w:tabs>
          <w:tab w:val="right" w:leader="dot" w:pos="9350"/>
        </w:tabs>
        <w:rPr>
          <w:rFonts w:eastAsiaTheme="minorEastAsia"/>
          <w:noProof/>
          <w:color w:val="auto"/>
        </w:rPr>
      </w:pPr>
      <w:hyperlink w:anchor="_Toc121232692" w:history="1">
        <w:r w:rsidR="001060D8" w:rsidRPr="00EF0AFD">
          <w:rPr>
            <w:rStyle w:val="Hyperlink"/>
            <w:noProof/>
          </w:rPr>
          <w:t>Exhibit 2.2 SolTrans Fare Structure (prior to July 1, 2019)</w:t>
        </w:r>
        <w:r w:rsidR="001060D8">
          <w:rPr>
            <w:noProof/>
            <w:webHidden/>
          </w:rPr>
          <w:tab/>
        </w:r>
        <w:r w:rsidR="001060D8">
          <w:rPr>
            <w:noProof/>
            <w:webHidden/>
          </w:rPr>
          <w:fldChar w:fldCharType="begin"/>
        </w:r>
        <w:r w:rsidR="001060D8">
          <w:rPr>
            <w:noProof/>
            <w:webHidden/>
          </w:rPr>
          <w:instrText xml:space="preserve"> PAGEREF _Toc121232692 \h </w:instrText>
        </w:r>
        <w:r w:rsidR="001060D8">
          <w:rPr>
            <w:noProof/>
            <w:webHidden/>
          </w:rPr>
        </w:r>
        <w:r w:rsidR="001060D8">
          <w:rPr>
            <w:noProof/>
            <w:webHidden/>
          </w:rPr>
          <w:fldChar w:fldCharType="separate"/>
        </w:r>
        <w:r w:rsidR="00C52E92">
          <w:rPr>
            <w:noProof/>
            <w:webHidden/>
          </w:rPr>
          <w:t>10</w:t>
        </w:r>
        <w:r w:rsidR="001060D8">
          <w:rPr>
            <w:noProof/>
            <w:webHidden/>
          </w:rPr>
          <w:fldChar w:fldCharType="end"/>
        </w:r>
      </w:hyperlink>
    </w:p>
    <w:p w14:paraId="039B3F66" w14:textId="7046B3B5" w:rsidR="001060D8" w:rsidRDefault="005776FD">
      <w:pPr>
        <w:pStyle w:val="TableofFigures"/>
        <w:tabs>
          <w:tab w:val="right" w:leader="dot" w:pos="9350"/>
        </w:tabs>
        <w:rPr>
          <w:rFonts w:eastAsiaTheme="minorEastAsia"/>
          <w:noProof/>
          <w:color w:val="auto"/>
        </w:rPr>
      </w:pPr>
      <w:hyperlink w:anchor="_Toc121232693" w:history="1">
        <w:r w:rsidR="001060D8" w:rsidRPr="00EF0AFD">
          <w:rPr>
            <w:rStyle w:val="Hyperlink"/>
            <w:noProof/>
          </w:rPr>
          <w:t>Exhibit 2.3 SolTrans Transit Service Hours (pre-pandemic)</w:t>
        </w:r>
        <w:r w:rsidR="001060D8">
          <w:rPr>
            <w:noProof/>
            <w:webHidden/>
          </w:rPr>
          <w:tab/>
        </w:r>
        <w:r w:rsidR="001060D8">
          <w:rPr>
            <w:noProof/>
            <w:webHidden/>
          </w:rPr>
          <w:fldChar w:fldCharType="begin"/>
        </w:r>
        <w:r w:rsidR="001060D8">
          <w:rPr>
            <w:noProof/>
            <w:webHidden/>
          </w:rPr>
          <w:instrText xml:space="preserve"> PAGEREF _Toc121232693 \h </w:instrText>
        </w:r>
        <w:r w:rsidR="001060D8">
          <w:rPr>
            <w:noProof/>
            <w:webHidden/>
          </w:rPr>
        </w:r>
        <w:r w:rsidR="001060D8">
          <w:rPr>
            <w:noProof/>
            <w:webHidden/>
          </w:rPr>
          <w:fldChar w:fldCharType="separate"/>
        </w:r>
        <w:r w:rsidR="00C52E92">
          <w:rPr>
            <w:noProof/>
            <w:webHidden/>
          </w:rPr>
          <w:t>12</w:t>
        </w:r>
        <w:r w:rsidR="001060D8">
          <w:rPr>
            <w:noProof/>
            <w:webHidden/>
          </w:rPr>
          <w:fldChar w:fldCharType="end"/>
        </w:r>
      </w:hyperlink>
    </w:p>
    <w:p w14:paraId="75DBD6FC" w14:textId="53AF51C3" w:rsidR="001060D8" w:rsidRDefault="005776FD">
      <w:pPr>
        <w:pStyle w:val="TableofFigures"/>
        <w:tabs>
          <w:tab w:val="right" w:leader="dot" w:pos="9350"/>
        </w:tabs>
        <w:rPr>
          <w:rFonts w:eastAsiaTheme="minorEastAsia"/>
          <w:noProof/>
          <w:color w:val="auto"/>
        </w:rPr>
      </w:pPr>
      <w:hyperlink w:anchor="_Toc121232694" w:history="1">
        <w:r w:rsidR="001060D8" w:rsidRPr="00EF0AFD">
          <w:rPr>
            <w:rStyle w:val="Hyperlink"/>
            <w:noProof/>
          </w:rPr>
          <w:t>Exhibit 3.1 SolTrans System Map (2022)</w:t>
        </w:r>
        <w:r w:rsidR="001060D8">
          <w:rPr>
            <w:noProof/>
            <w:webHidden/>
          </w:rPr>
          <w:tab/>
        </w:r>
        <w:r w:rsidR="001060D8">
          <w:rPr>
            <w:noProof/>
            <w:webHidden/>
          </w:rPr>
          <w:fldChar w:fldCharType="begin"/>
        </w:r>
        <w:r w:rsidR="001060D8">
          <w:rPr>
            <w:noProof/>
            <w:webHidden/>
          </w:rPr>
          <w:instrText xml:space="preserve"> PAGEREF _Toc121232694 \h </w:instrText>
        </w:r>
        <w:r w:rsidR="001060D8">
          <w:rPr>
            <w:noProof/>
            <w:webHidden/>
          </w:rPr>
        </w:r>
        <w:r w:rsidR="001060D8">
          <w:rPr>
            <w:noProof/>
            <w:webHidden/>
          </w:rPr>
          <w:fldChar w:fldCharType="separate"/>
        </w:r>
        <w:r w:rsidR="00C52E92">
          <w:rPr>
            <w:noProof/>
            <w:webHidden/>
          </w:rPr>
          <w:t>16</w:t>
        </w:r>
        <w:r w:rsidR="001060D8">
          <w:rPr>
            <w:noProof/>
            <w:webHidden/>
          </w:rPr>
          <w:fldChar w:fldCharType="end"/>
        </w:r>
      </w:hyperlink>
    </w:p>
    <w:p w14:paraId="0DD384D3" w14:textId="4C13166C" w:rsidR="001060D8" w:rsidRDefault="005776FD">
      <w:pPr>
        <w:pStyle w:val="TableofFigures"/>
        <w:tabs>
          <w:tab w:val="right" w:leader="dot" w:pos="9350"/>
        </w:tabs>
        <w:rPr>
          <w:rFonts w:eastAsiaTheme="minorEastAsia"/>
          <w:noProof/>
          <w:color w:val="auto"/>
        </w:rPr>
      </w:pPr>
      <w:hyperlink w:anchor="_Toc121232695" w:history="1">
        <w:r w:rsidR="001060D8" w:rsidRPr="00EF0AFD">
          <w:rPr>
            <w:rStyle w:val="Hyperlink"/>
            <w:noProof/>
          </w:rPr>
          <w:t>Exhibit 3.2 SolTrans Fare Structure (Current)</w:t>
        </w:r>
        <w:r w:rsidR="001060D8">
          <w:rPr>
            <w:noProof/>
            <w:webHidden/>
          </w:rPr>
          <w:tab/>
        </w:r>
        <w:r w:rsidR="001060D8">
          <w:rPr>
            <w:noProof/>
            <w:webHidden/>
          </w:rPr>
          <w:fldChar w:fldCharType="begin"/>
        </w:r>
        <w:r w:rsidR="001060D8">
          <w:rPr>
            <w:noProof/>
            <w:webHidden/>
          </w:rPr>
          <w:instrText xml:space="preserve"> PAGEREF _Toc121232695 \h </w:instrText>
        </w:r>
        <w:r w:rsidR="001060D8">
          <w:rPr>
            <w:noProof/>
            <w:webHidden/>
          </w:rPr>
        </w:r>
        <w:r w:rsidR="001060D8">
          <w:rPr>
            <w:noProof/>
            <w:webHidden/>
          </w:rPr>
          <w:fldChar w:fldCharType="separate"/>
        </w:r>
        <w:r w:rsidR="00C52E92">
          <w:rPr>
            <w:noProof/>
            <w:webHidden/>
          </w:rPr>
          <w:t>17</w:t>
        </w:r>
        <w:r w:rsidR="001060D8">
          <w:rPr>
            <w:noProof/>
            <w:webHidden/>
          </w:rPr>
          <w:fldChar w:fldCharType="end"/>
        </w:r>
      </w:hyperlink>
    </w:p>
    <w:p w14:paraId="069B4F20" w14:textId="02F7F560" w:rsidR="001060D8" w:rsidRDefault="005776FD">
      <w:pPr>
        <w:pStyle w:val="TableofFigures"/>
        <w:tabs>
          <w:tab w:val="right" w:leader="dot" w:pos="9350"/>
        </w:tabs>
        <w:rPr>
          <w:rFonts w:eastAsiaTheme="minorEastAsia"/>
          <w:noProof/>
          <w:color w:val="auto"/>
        </w:rPr>
      </w:pPr>
      <w:hyperlink w:anchor="_Toc121232696" w:history="1">
        <w:r w:rsidR="001060D8" w:rsidRPr="00EF0AFD">
          <w:rPr>
            <w:rStyle w:val="Hyperlink"/>
            <w:noProof/>
          </w:rPr>
          <w:t>Exhibit 3.3 SolTrans Transit Service Hours (FY 2022/23)</w:t>
        </w:r>
        <w:r w:rsidR="001060D8">
          <w:rPr>
            <w:noProof/>
            <w:webHidden/>
          </w:rPr>
          <w:tab/>
        </w:r>
        <w:r w:rsidR="001060D8">
          <w:rPr>
            <w:noProof/>
            <w:webHidden/>
          </w:rPr>
          <w:fldChar w:fldCharType="begin"/>
        </w:r>
        <w:r w:rsidR="001060D8">
          <w:rPr>
            <w:noProof/>
            <w:webHidden/>
          </w:rPr>
          <w:instrText xml:space="preserve"> PAGEREF _Toc121232696 \h </w:instrText>
        </w:r>
        <w:r w:rsidR="001060D8">
          <w:rPr>
            <w:noProof/>
            <w:webHidden/>
          </w:rPr>
        </w:r>
        <w:r w:rsidR="001060D8">
          <w:rPr>
            <w:noProof/>
            <w:webHidden/>
          </w:rPr>
          <w:fldChar w:fldCharType="separate"/>
        </w:r>
        <w:r w:rsidR="00C52E92">
          <w:rPr>
            <w:noProof/>
            <w:webHidden/>
          </w:rPr>
          <w:t>19</w:t>
        </w:r>
        <w:r w:rsidR="001060D8">
          <w:rPr>
            <w:noProof/>
            <w:webHidden/>
          </w:rPr>
          <w:fldChar w:fldCharType="end"/>
        </w:r>
      </w:hyperlink>
    </w:p>
    <w:p w14:paraId="0F372225" w14:textId="2A273977" w:rsidR="001060D8" w:rsidRDefault="005776FD">
      <w:pPr>
        <w:pStyle w:val="TableofFigures"/>
        <w:tabs>
          <w:tab w:val="right" w:leader="dot" w:pos="9350"/>
        </w:tabs>
        <w:rPr>
          <w:rFonts w:eastAsiaTheme="minorEastAsia"/>
          <w:noProof/>
          <w:color w:val="auto"/>
        </w:rPr>
      </w:pPr>
      <w:hyperlink w:anchor="_Toc121232697" w:history="1">
        <w:r w:rsidR="001060D8" w:rsidRPr="00EF0AFD">
          <w:rPr>
            <w:rStyle w:val="Hyperlink"/>
            <w:noProof/>
          </w:rPr>
          <w:t>Exhibit 5.1 SolTrans Revenue Vehicle Fleet Inventory</w:t>
        </w:r>
        <w:r w:rsidR="001060D8">
          <w:rPr>
            <w:noProof/>
            <w:webHidden/>
          </w:rPr>
          <w:tab/>
        </w:r>
        <w:r w:rsidR="001060D8">
          <w:rPr>
            <w:noProof/>
            <w:webHidden/>
          </w:rPr>
          <w:fldChar w:fldCharType="begin"/>
        </w:r>
        <w:r w:rsidR="001060D8">
          <w:rPr>
            <w:noProof/>
            <w:webHidden/>
          </w:rPr>
          <w:instrText xml:space="preserve"> PAGEREF _Toc121232697 \h </w:instrText>
        </w:r>
        <w:r w:rsidR="001060D8">
          <w:rPr>
            <w:noProof/>
            <w:webHidden/>
          </w:rPr>
        </w:r>
        <w:r w:rsidR="001060D8">
          <w:rPr>
            <w:noProof/>
            <w:webHidden/>
          </w:rPr>
          <w:fldChar w:fldCharType="separate"/>
        </w:r>
        <w:r w:rsidR="00C52E92">
          <w:rPr>
            <w:noProof/>
            <w:webHidden/>
          </w:rPr>
          <w:t>32</w:t>
        </w:r>
        <w:r w:rsidR="001060D8">
          <w:rPr>
            <w:noProof/>
            <w:webHidden/>
          </w:rPr>
          <w:fldChar w:fldCharType="end"/>
        </w:r>
      </w:hyperlink>
    </w:p>
    <w:p w14:paraId="51259CAA" w14:textId="14780199" w:rsidR="001060D8" w:rsidRDefault="005776FD">
      <w:pPr>
        <w:pStyle w:val="TableofFigures"/>
        <w:tabs>
          <w:tab w:val="right" w:leader="dot" w:pos="9350"/>
        </w:tabs>
        <w:rPr>
          <w:rFonts w:eastAsiaTheme="minorEastAsia"/>
          <w:noProof/>
          <w:color w:val="auto"/>
        </w:rPr>
      </w:pPr>
      <w:hyperlink w:anchor="_Toc121232698" w:history="1">
        <w:r w:rsidR="001060D8" w:rsidRPr="00EF0AFD">
          <w:rPr>
            <w:rStyle w:val="Hyperlink"/>
            <w:noProof/>
          </w:rPr>
          <w:t>Exhibit A.1 Mode and System Data (MTC Scenarios)</w:t>
        </w:r>
        <w:r w:rsidR="001060D8">
          <w:rPr>
            <w:noProof/>
            <w:webHidden/>
          </w:rPr>
          <w:tab/>
        </w:r>
        <w:r w:rsidR="001060D8">
          <w:rPr>
            <w:noProof/>
            <w:webHidden/>
          </w:rPr>
          <w:fldChar w:fldCharType="begin"/>
        </w:r>
        <w:r w:rsidR="001060D8">
          <w:rPr>
            <w:noProof/>
            <w:webHidden/>
          </w:rPr>
          <w:instrText xml:space="preserve"> PAGEREF _Toc121232698 \h </w:instrText>
        </w:r>
        <w:r w:rsidR="001060D8">
          <w:rPr>
            <w:noProof/>
            <w:webHidden/>
          </w:rPr>
        </w:r>
        <w:r w:rsidR="001060D8">
          <w:rPr>
            <w:noProof/>
            <w:webHidden/>
          </w:rPr>
          <w:fldChar w:fldCharType="separate"/>
        </w:r>
        <w:r w:rsidR="00C52E92">
          <w:rPr>
            <w:noProof/>
            <w:webHidden/>
          </w:rPr>
          <w:t>36</w:t>
        </w:r>
        <w:r w:rsidR="001060D8">
          <w:rPr>
            <w:noProof/>
            <w:webHidden/>
          </w:rPr>
          <w:fldChar w:fldCharType="end"/>
        </w:r>
      </w:hyperlink>
    </w:p>
    <w:p w14:paraId="2156ED91" w14:textId="2AF7FA94" w:rsidR="0088762F" w:rsidRPr="005B7494" w:rsidRDefault="005C487A" w:rsidP="00456F56">
      <w:pPr>
        <w:pStyle w:val="Moore-BodyText"/>
      </w:pPr>
      <w:r>
        <w:fldChar w:fldCharType="end"/>
      </w:r>
    </w:p>
    <w:p w14:paraId="456A9F39" w14:textId="6C48AB3C" w:rsidR="001060D8" w:rsidRDefault="001060D8">
      <w:r>
        <w:br w:type="page"/>
      </w:r>
    </w:p>
    <w:p w14:paraId="3ADE082B" w14:textId="77777777" w:rsidR="00B3172C" w:rsidRDefault="00B3172C" w:rsidP="00A014BF"/>
    <w:p w14:paraId="46B8B838" w14:textId="77777777" w:rsidR="00585839" w:rsidRDefault="00585839" w:rsidP="00A014BF"/>
    <w:p w14:paraId="04B05DD7" w14:textId="540E6154" w:rsidR="00585839" w:rsidRDefault="00585839" w:rsidP="00A014BF">
      <w:pPr>
        <w:sectPr w:rsidR="00585839" w:rsidSect="001060D8">
          <w:headerReference w:type="default" r:id="rId8"/>
          <w:footerReference w:type="default" r:id="rId9"/>
          <w:pgSz w:w="12240" w:h="15840"/>
          <w:pgMar w:top="2430" w:right="1440" w:bottom="1440" w:left="1440" w:header="720" w:footer="864" w:gutter="0"/>
          <w:pgNumType w:fmt="lowerRoman"/>
          <w:cols w:space="720"/>
          <w:docGrid w:linePitch="360"/>
        </w:sectPr>
      </w:pPr>
    </w:p>
    <w:p w14:paraId="56501784" w14:textId="5053EC56" w:rsidR="00717633" w:rsidRPr="00F56C36" w:rsidRDefault="00972E86" w:rsidP="003063F4">
      <w:pPr>
        <w:pStyle w:val="MooreHeader-Blue"/>
      </w:pPr>
      <w:bookmarkStart w:id="0" w:name="_Toc60667007"/>
      <w:bookmarkStart w:id="1" w:name="_Toc111465020"/>
      <w:r>
        <w:lastRenderedPageBreak/>
        <w:t xml:space="preserve">Section 1 | </w:t>
      </w:r>
      <w:bookmarkEnd w:id="0"/>
      <w:r w:rsidR="00E87043">
        <w:t>Introduction</w:t>
      </w:r>
      <w:bookmarkEnd w:id="1"/>
    </w:p>
    <w:p w14:paraId="72984696" w14:textId="56D8CF38" w:rsidR="00622C13" w:rsidRDefault="00622C13" w:rsidP="00972E86">
      <w:pPr>
        <w:pStyle w:val="Moore-BodyText"/>
      </w:pPr>
    </w:p>
    <w:p w14:paraId="515B9FA4" w14:textId="2D672910" w:rsidR="003F0D33" w:rsidRDefault="003F0D33" w:rsidP="003F0D33">
      <w:pPr>
        <w:pStyle w:val="Moore-BodyText"/>
      </w:pPr>
      <w:r>
        <w:t xml:space="preserve">Until 2011, the service operated as SolTrans was operated independently </w:t>
      </w:r>
      <w:r w:rsidR="003B7613">
        <w:t xml:space="preserve">as two separate services </w:t>
      </w:r>
      <w:r>
        <w:t>by the cities of Benicia and Vallejo. A Joint Powers Agreement (JPA) between the cities of Benicia and Vallejo and the Solano Transportation Authority combining Vallejo Transit and Benicia Breeze was approved by all parties on November 30, 2010. This established Solano County Transit and the SolTrans brand, with SolTrans assuming management of transit operations for both cities on July 1, 2011.</w:t>
      </w:r>
    </w:p>
    <w:p w14:paraId="430848EB" w14:textId="77777777" w:rsidR="003F0D33" w:rsidRDefault="003F0D33" w:rsidP="003F0D33">
      <w:pPr>
        <w:pStyle w:val="Moore-BodyText"/>
      </w:pPr>
    </w:p>
    <w:p w14:paraId="15C7D223" w14:textId="77777777" w:rsidR="003F0D33" w:rsidRDefault="003F0D33" w:rsidP="003F0D33">
      <w:pPr>
        <w:pStyle w:val="Moore-BodyText"/>
      </w:pPr>
      <w:r>
        <w:t>The SolTrans JPA Board is comprised of five appointed directors; one ex-officio, non-voting director; and two alternates. These positions are comprised of two voting directors from each member agency other than STA, one voting director that is the Solano County representative to the Metropolitan Transportation Commission (MTC), and one non-voting STA representative. Each director serves a two-year term.</w:t>
      </w:r>
    </w:p>
    <w:p w14:paraId="2DD537FF" w14:textId="77777777" w:rsidR="003F0D33" w:rsidRDefault="003F0D33" w:rsidP="003F0D33">
      <w:pPr>
        <w:pStyle w:val="Moore-BodyText"/>
      </w:pPr>
    </w:p>
    <w:p w14:paraId="67D1FCB6" w14:textId="2975782D" w:rsidR="003F0D33" w:rsidRDefault="003F0D33" w:rsidP="003F0D33">
      <w:pPr>
        <w:pStyle w:val="Moore-BodyText"/>
      </w:pPr>
      <w:r>
        <w:t xml:space="preserve">The </w:t>
      </w:r>
      <w:r w:rsidR="00686965">
        <w:t>B</w:t>
      </w:r>
      <w:r>
        <w:t xml:space="preserve">oard of Directors as of </w:t>
      </w:r>
      <w:r w:rsidR="003B7613">
        <w:t>July 2022</w:t>
      </w:r>
      <w:r>
        <w:t xml:space="preserve"> includes the following:</w:t>
      </w:r>
    </w:p>
    <w:p w14:paraId="7DD8D277" w14:textId="77777777" w:rsidR="003F0D33" w:rsidRDefault="003F0D33" w:rsidP="003F0D33">
      <w:pPr>
        <w:pStyle w:val="Moore-BodyText"/>
      </w:pPr>
    </w:p>
    <w:p w14:paraId="020F2535" w14:textId="49C6B754" w:rsidR="003F0D33" w:rsidRDefault="003F0D33" w:rsidP="003F0D33">
      <w:pPr>
        <w:pStyle w:val="Moore-BodyText"/>
        <w:numPr>
          <w:ilvl w:val="0"/>
          <w:numId w:val="2"/>
        </w:numPr>
        <w:ind w:left="720" w:hanging="360"/>
      </w:pPr>
      <w:r>
        <w:t xml:space="preserve">Chair, </w:t>
      </w:r>
      <w:r w:rsidR="00407CFA">
        <w:t>Lionel Largaespada</w:t>
      </w:r>
      <w:r>
        <w:t xml:space="preserve">, </w:t>
      </w:r>
      <w:r w:rsidR="00407CFA">
        <w:t>Councilmember</w:t>
      </w:r>
      <w:r>
        <w:t xml:space="preserve">, City of </w:t>
      </w:r>
      <w:r w:rsidR="00407CFA">
        <w:t>Benicia</w:t>
      </w:r>
    </w:p>
    <w:p w14:paraId="1A130D0A" w14:textId="6D74BD90" w:rsidR="003F0D33" w:rsidRDefault="003F0D33" w:rsidP="003F0D33">
      <w:pPr>
        <w:pStyle w:val="Moore-BodyText"/>
        <w:numPr>
          <w:ilvl w:val="0"/>
          <w:numId w:val="2"/>
        </w:numPr>
        <w:ind w:left="720" w:hanging="360"/>
      </w:pPr>
      <w:r>
        <w:t xml:space="preserve">Vice-chair, </w:t>
      </w:r>
      <w:r w:rsidR="00407CFA">
        <w:t>Cristina Arriola</w:t>
      </w:r>
      <w:r>
        <w:t>, Council</w:t>
      </w:r>
      <w:r w:rsidR="00407CFA">
        <w:t>m</w:t>
      </w:r>
      <w:r>
        <w:t xml:space="preserve">ember, City of </w:t>
      </w:r>
      <w:r w:rsidR="00407CFA">
        <w:t>Vallejo</w:t>
      </w:r>
    </w:p>
    <w:p w14:paraId="67E8079C" w14:textId="2318DCDF" w:rsidR="003F0D33" w:rsidRDefault="003F0D33" w:rsidP="003F0D33">
      <w:pPr>
        <w:pStyle w:val="Moore-BodyText"/>
        <w:numPr>
          <w:ilvl w:val="0"/>
          <w:numId w:val="2"/>
        </w:numPr>
        <w:ind w:left="720" w:hanging="360"/>
      </w:pPr>
      <w:r>
        <w:t xml:space="preserve">Robert McConnell, </w:t>
      </w:r>
      <w:r w:rsidR="00407CFA">
        <w:t>Mayor</w:t>
      </w:r>
      <w:r>
        <w:t>, City of Vallejo</w:t>
      </w:r>
    </w:p>
    <w:p w14:paraId="7385E107" w14:textId="4254D84C" w:rsidR="003F0D33" w:rsidRDefault="003F0D33" w:rsidP="003F0D33">
      <w:pPr>
        <w:pStyle w:val="Moore-BodyText"/>
        <w:numPr>
          <w:ilvl w:val="0"/>
          <w:numId w:val="2"/>
        </w:numPr>
        <w:ind w:left="720" w:hanging="360"/>
      </w:pPr>
      <w:r>
        <w:t>Jim Spering, Metropolitan Transportation Commission Representative, Supervisor, County of Solano</w:t>
      </w:r>
    </w:p>
    <w:p w14:paraId="7E41520A" w14:textId="77777777" w:rsidR="00CC22DF" w:rsidRDefault="00CC22DF" w:rsidP="00CC22DF">
      <w:pPr>
        <w:pStyle w:val="Moore-BodyText"/>
        <w:numPr>
          <w:ilvl w:val="0"/>
          <w:numId w:val="2"/>
        </w:numPr>
        <w:ind w:left="720" w:hanging="360"/>
      </w:pPr>
      <w:r>
        <w:t>Steve Young, Mayor, City of Benicia</w:t>
      </w:r>
    </w:p>
    <w:p w14:paraId="7216AEFE" w14:textId="64318804" w:rsidR="003F0D33" w:rsidRDefault="003F0D33" w:rsidP="00CC22DF">
      <w:pPr>
        <w:pStyle w:val="Moore-BodyText"/>
        <w:numPr>
          <w:ilvl w:val="0"/>
          <w:numId w:val="2"/>
        </w:numPr>
        <w:ind w:left="720" w:hanging="360"/>
      </w:pPr>
      <w:r>
        <w:t xml:space="preserve">(Ex-officio) </w:t>
      </w:r>
      <w:r w:rsidR="00407CFA">
        <w:t>Alma Hernandez</w:t>
      </w:r>
      <w:r>
        <w:t>, Solano Transportation Authority, Mayor</w:t>
      </w:r>
      <w:r w:rsidR="00407DAA">
        <w:t xml:space="preserve"> Pro Tem</w:t>
      </w:r>
      <w:r>
        <w:t>, Suisun City</w:t>
      </w:r>
    </w:p>
    <w:p w14:paraId="6B444460" w14:textId="4CD9BA76" w:rsidR="003F0D33" w:rsidRDefault="003F0D33" w:rsidP="003F0D33">
      <w:pPr>
        <w:pStyle w:val="Moore-BodyText"/>
        <w:numPr>
          <w:ilvl w:val="0"/>
          <w:numId w:val="2"/>
        </w:numPr>
        <w:ind w:left="720" w:hanging="360"/>
      </w:pPr>
      <w:r>
        <w:t xml:space="preserve">(Alternate) Pippin Dew, </w:t>
      </w:r>
      <w:r w:rsidR="00407DAA">
        <w:t>Councilmember</w:t>
      </w:r>
      <w:r>
        <w:t>, City of Vallejo</w:t>
      </w:r>
    </w:p>
    <w:p w14:paraId="35000BB0" w14:textId="09A02128" w:rsidR="003F0D33" w:rsidRDefault="003F0D33" w:rsidP="003F0D33">
      <w:pPr>
        <w:pStyle w:val="Moore-BodyText"/>
        <w:numPr>
          <w:ilvl w:val="0"/>
          <w:numId w:val="2"/>
        </w:numPr>
        <w:ind w:left="720" w:hanging="360"/>
      </w:pPr>
      <w:r>
        <w:t xml:space="preserve">(Alternate) </w:t>
      </w:r>
      <w:r w:rsidR="00407DAA">
        <w:t>Tom Campbell</w:t>
      </w:r>
      <w:r>
        <w:t xml:space="preserve">, </w:t>
      </w:r>
      <w:r w:rsidR="00407DAA">
        <w:t>Vice Mayor</w:t>
      </w:r>
      <w:r>
        <w:t>, City of Benicia</w:t>
      </w:r>
    </w:p>
    <w:p w14:paraId="5DCD3FAB" w14:textId="77777777" w:rsidR="003F0D33" w:rsidRDefault="003F0D33" w:rsidP="003F0D33">
      <w:pPr>
        <w:pStyle w:val="Moore-BodyText"/>
      </w:pPr>
    </w:p>
    <w:p w14:paraId="5FA81A0F" w14:textId="51C345A0" w:rsidR="003F0D33" w:rsidRDefault="003F0D33" w:rsidP="003F0D33">
      <w:pPr>
        <w:pStyle w:val="Moore-BodyText"/>
      </w:pPr>
      <w:r>
        <w:t xml:space="preserve">The Board-approved organizational structure provides for 13 full-time employee positions (Exhibit 1.1). </w:t>
      </w:r>
      <w:r w:rsidR="003B4FFF">
        <w:t>An additional Analyst position was approved in July 2022, which will bring the total to 14 full-time employee positions.</w:t>
      </w:r>
      <w:r w:rsidR="00705F8B">
        <w:t xml:space="preserve"> </w:t>
      </w:r>
      <w:r>
        <w:t xml:space="preserve">SolTrans </w:t>
      </w:r>
      <w:r w:rsidR="00407DAA">
        <w:t xml:space="preserve">contracts </w:t>
      </w:r>
      <w:r>
        <w:t xml:space="preserve">all operations to </w:t>
      </w:r>
      <w:r w:rsidR="00407DAA">
        <w:t>Transdev</w:t>
      </w:r>
      <w:r>
        <w:t xml:space="preserve">, </w:t>
      </w:r>
      <w:r w:rsidR="00407DAA">
        <w:t>which was selected through a competitive procurement and began operations on July 1, 2021.</w:t>
      </w:r>
      <w:r w:rsidR="00705F8B">
        <w:t xml:space="preserve"> </w:t>
      </w:r>
      <w:r w:rsidR="00407DAA">
        <w:t xml:space="preserve">Transdev’s contract includes a </w:t>
      </w:r>
      <w:r w:rsidR="000A0711">
        <w:t>five</w:t>
      </w:r>
      <w:r w:rsidR="00407DAA">
        <w:t xml:space="preserve">-year base period plus </w:t>
      </w:r>
      <w:r w:rsidR="000A0711">
        <w:t>five</w:t>
      </w:r>
      <w:r w:rsidR="00407DAA">
        <w:t xml:space="preserve"> option years</w:t>
      </w:r>
      <w:r w:rsidR="000A0711">
        <w:t xml:space="preserve"> through June 30, 2031</w:t>
      </w:r>
      <w:r w:rsidR="00407DAA">
        <w:t>.</w:t>
      </w:r>
      <w:r w:rsidR="00705F8B">
        <w:t xml:space="preserve"> </w:t>
      </w:r>
      <w:r w:rsidR="00407DAA">
        <w:t xml:space="preserve">Prior to </w:t>
      </w:r>
      <w:r w:rsidR="000A0711">
        <w:t>2021</w:t>
      </w:r>
      <w:r w:rsidR="00407DAA">
        <w:t>, service was provided by National Express Transit.</w:t>
      </w:r>
      <w:r w:rsidR="000A0711">
        <w:t xml:space="preserve"> While National Express’ contract expired in 2020, SolTrans negotiated an emergency one-year extension in light of the COVID-19 pandemic. This enabled SolTrans to continue transit operations until the situation stabilized somewhat, and it conducted a new procurement during FY 2020/21.</w:t>
      </w:r>
    </w:p>
    <w:p w14:paraId="68F26871" w14:textId="7BF1422A" w:rsidR="00AC37BF" w:rsidRDefault="00AC37BF" w:rsidP="007A5AAB">
      <w:pPr>
        <w:pStyle w:val="Moore-BodyText"/>
      </w:pPr>
    </w:p>
    <w:p w14:paraId="6A37D91F" w14:textId="77777777" w:rsidR="00737BCC" w:rsidRDefault="00737BCC">
      <w:pPr>
        <w:rPr>
          <w:color w:val="3467BA"/>
        </w:rPr>
      </w:pPr>
      <w:bookmarkStart w:id="2" w:name="_Toc31798491"/>
      <w:r>
        <w:br w:type="page"/>
      </w:r>
    </w:p>
    <w:p w14:paraId="7C4F5BAE" w14:textId="638C7342" w:rsidR="003F0D33" w:rsidRDefault="003F0D33" w:rsidP="003F0D33">
      <w:pPr>
        <w:pStyle w:val="Exhibit"/>
      </w:pPr>
      <w:bookmarkStart w:id="3" w:name="_Toc121232689"/>
      <w:r w:rsidRPr="00FE5B01">
        <w:lastRenderedPageBreak/>
        <w:t>Exhibit 1.</w:t>
      </w:r>
      <w:r w:rsidR="00274524">
        <w:t>1</w:t>
      </w:r>
      <w:r w:rsidR="00705F8B">
        <w:t xml:space="preserve"> </w:t>
      </w:r>
      <w:r w:rsidRPr="00FE5B01">
        <w:t>Soltrans Organizational Chart</w:t>
      </w:r>
      <w:bookmarkEnd w:id="2"/>
      <w:bookmarkEnd w:id="3"/>
    </w:p>
    <w:p w14:paraId="2846A12D" w14:textId="77777777" w:rsidR="00CC22DF" w:rsidRPr="00FE5B01" w:rsidRDefault="00CC22DF" w:rsidP="003F0D33">
      <w:pPr>
        <w:pStyle w:val="Exhibit"/>
      </w:pPr>
    </w:p>
    <w:p w14:paraId="0B7D1C1F" w14:textId="18BD09B3" w:rsidR="003F0D33" w:rsidRDefault="00737BCC" w:rsidP="00737BCC">
      <w:pPr>
        <w:pStyle w:val="ListParagraph"/>
        <w:ind w:left="0"/>
        <w:jc w:val="right"/>
        <w:rPr>
          <w:b/>
        </w:rPr>
      </w:pPr>
      <w:r>
        <w:rPr>
          <w:b/>
          <w:noProof/>
        </w:rPr>
        <w:drawing>
          <wp:inline distT="0" distB="0" distL="0" distR="0" wp14:anchorId="2729C86F" wp14:editId="2331DBE3">
            <wp:extent cx="5943600" cy="4188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88460"/>
                    </a:xfrm>
                    <a:prstGeom prst="rect">
                      <a:avLst/>
                    </a:prstGeom>
                  </pic:spPr>
                </pic:pic>
              </a:graphicData>
            </a:graphic>
          </wp:inline>
        </w:drawing>
      </w:r>
    </w:p>
    <w:p w14:paraId="59AC991E" w14:textId="7B916D59" w:rsidR="003F0D33" w:rsidRDefault="003F0D33" w:rsidP="003F0D33">
      <w:pPr>
        <w:pStyle w:val="ListParagraph"/>
        <w:spacing w:after="0" w:line="240" w:lineRule="auto"/>
        <w:ind w:left="0"/>
        <w:jc w:val="right"/>
        <w:rPr>
          <w:i/>
          <w:sz w:val="18"/>
        </w:rPr>
      </w:pPr>
      <w:r w:rsidRPr="00623FD7">
        <w:rPr>
          <w:i/>
          <w:sz w:val="18"/>
        </w:rPr>
        <w:t xml:space="preserve">Source: Solano County Transit. </w:t>
      </w:r>
      <w:r w:rsidR="000729F9">
        <w:rPr>
          <w:i/>
          <w:sz w:val="18"/>
        </w:rPr>
        <w:t>Revised July 1, 2022</w:t>
      </w:r>
      <w:r w:rsidRPr="00623FD7">
        <w:rPr>
          <w:i/>
          <w:sz w:val="18"/>
        </w:rPr>
        <w:t>.</w:t>
      </w:r>
    </w:p>
    <w:p w14:paraId="4D7AF528" w14:textId="77777777" w:rsidR="003F0D33" w:rsidRDefault="003F0D33" w:rsidP="003F0D33">
      <w:pPr>
        <w:spacing w:line="240" w:lineRule="auto"/>
        <w:rPr>
          <w:b/>
        </w:rPr>
      </w:pPr>
    </w:p>
    <w:p w14:paraId="57D55C9C" w14:textId="3C6E377C" w:rsidR="003F0D33" w:rsidRDefault="003F0D33" w:rsidP="003F0D33">
      <w:pPr>
        <w:pStyle w:val="ListParagraph"/>
        <w:spacing w:after="0" w:line="240" w:lineRule="auto"/>
        <w:ind w:left="0"/>
        <w:jc w:val="both"/>
      </w:pPr>
      <w:r>
        <w:t>While the total population and geographic size of Vallejo (</w:t>
      </w:r>
      <w:r w:rsidR="006A6DB6">
        <w:t>121,275</w:t>
      </w:r>
      <w:r>
        <w:t xml:space="preserve"> and 49.54 square miles) is larger than Benicia (28,</w:t>
      </w:r>
      <w:r w:rsidR="009875D8">
        <w:t xml:space="preserve">158 </w:t>
      </w:r>
      <w:r>
        <w:t xml:space="preserve">and 15.72 square miles), they share certain key demographic characteristics. The population of each city under 18 years old is approximately 21 percent, </w:t>
      </w:r>
      <w:r w:rsidR="000A0711">
        <w:t>slightly less than</w:t>
      </w:r>
      <w:r>
        <w:t xml:space="preserve"> California at-large</w:t>
      </w:r>
      <w:r w:rsidR="00911F79">
        <w:t xml:space="preserve"> (22.8 percent)</w:t>
      </w:r>
      <w:r>
        <w:t>. However, both Benicia (</w:t>
      </w:r>
      <w:r w:rsidR="00911F79">
        <w:t>21.1</w:t>
      </w:r>
      <w:r>
        <w:t xml:space="preserve"> percent) and Vallejo (1</w:t>
      </w:r>
      <w:r w:rsidR="00911F79">
        <w:t>5</w:t>
      </w:r>
      <w:r>
        <w:t>.7 percent) have a larger share of the population 65 years and older than California at-large (</w:t>
      </w:r>
      <w:r w:rsidR="00911F79">
        <w:t>14.3</w:t>
      </w:r>
      <w:r>
        <w:t xml:space="preserve"> percent). Benicia has a </w:t>
      </w:r>
      <w:r w:rsidR="00911F79">
        <w:t xml:space="preserve">slightly </w:t>
      </w:r>
      <w:r>
        <w:t xml:space="preserve">higher rate of commuters driving alone or riding public transit compared to California at-large, while </w:t>
      </w:r>
      <w:r w:rsidR="00911F79">
        <w:t>a lower percentage of commuters drive alone and a higher percentage ride public transit</w:t>
      </w:r>
      <w:r>
        <w:t xml:space="preserve"> in Vallejo. Residents of Benicia have greater access to vehicles than Vallejo and California at-large. Benicia has a lower poverty rate (</w:t>
      </w:r>
      <w:r w:rsidR="009A5517">
        <w:t>6.8</w:t>
      </w:r>
      <w:r>
        <w:t xml:space="preserve"> percent) than Vallejo </w:t>
      </w:r>
      <w:r w:rsidR="00911F79">
        <w:t xml:space="preserve">(11.7 percent) </w:t>
      </w:r>
      <w:r>
        <w:t>and California at-large</w:t>
      </w:r>
      <w:r w:rsidR="00911F79">
        <w:t xml:space="preserve"> (12.6 percent)</w:t>
      </w:r>
      <w:r>
        <w:t xml:space="preserve">. </w:t>
      </w:r>
    </w:p>
    <w:p w14:paraId="2F4EA922" w14:textId="77777777" w:rsidR="003F0D33" w:rsidRPr="00F93801" w:rsidRDefault="003F0D33" w:rsidP="003F0D33">
      <w:pPr>
        <w:pStyle w:val="ListParagraph"/>
        <w:spacing w:after="0" w:line="240" w:lineRule="auto"/>
        <w:ind w:left="0"/>
        <w:jc w:val="both"/>
      </w:pPr>
    </w:p>
    <w:p w14:paraId="77BB5CBB" w14:textId="77777777" w:rsidR="003F0D33" w:rsidRDefault="003F0D33" w:rsidP="003F0D33">
      <w:pPr>
        <w:rPr>
          <w:color w:val="3467BA"/>
        </w:rPr>
      </w:pPr>
      <w:r>
        <w:rPr>
          <w:color w:val="3467BA"/>
        </w:rPr>
        <w:br w:type="page"/>
      </w:r>
    </w:p>
    <w:p w14:paraId="60FBD7D2" w14:textId="77777777" w:rsidR="00CC22DF" w:rsidRDefault="00CC22DF" w:rsidP="003F0D33">
      <w:pPr>
        <w:pStyle w:val="Exhibit"/>
      </w:pPr>
      <w:bookmarkStart w:id="4" w:name="_Toc31798492"/>
    </w:p>
    <w:p w14:paraId="69E17AE6" w14:textId="378CEC96" w:rsidR="003F0D33" w:rsidRPr="001A03BB" w:rsidRDefault="003F0D33" w:rsidP="003F0D33">
      <w:pPr>
        <w:pStyle w:val="Exhibit"/>
      </w:pPr>
      <w:bookmarkStart w:id="5" w:name="_Toc121232690"/>
      <w:r w:rsidRPr="001A03BB">
        <w:t>Exhibit 1.</w:t>
      </w:r>
      <w:r w:rsidR="00274524">
        <w:t>2</w:t>
      </w:r>
      <w:r w:rsidR="00705F8B">
        <w:t xml:space="preserve"> </w:t>
      </w:r>
      <w:r w:rsidRPr="001A03BB">
        <w:t>Benicia and Vallejo Demographic Overview</w:t>
      </w:r>
      <w:bookmarkEnd w:id="4"/>
      <w:bookmarkEnd w:id="5"/>
    </w:p>
    <w:tbl>
      <w:tblPr>
        <w:tblW w:w="8833"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990"/>
        <w:gridCol w:w="720"/>
        <w:gridCol w:w="735"/>
        <w:gridCol w:w="659"/>
        <w:gridCol w:w="659"/>
        <w:gridCol w:w="659"/>
      </w:tblGrid>
      <w:tr w:rsidR="003F0D33" w14:paraId="006AE777" w14:textId="77777777" w:rsidTr="00EC3059">
        <w:trPr>
          <w:trHeight w:val="228"/>
        </w:trPr>
        <w:tc>
          <w:tcPr>
            <w:tcW w:w="4411" w:type="dxa"/>
            <w:vMerge w:val="restart"/>
            <w:tcBorders>
              <w:top w:val="single" w:sz="4" w:space="0" w:color="000000"/>
              <w:left w:val="single" w:sz="6" w:space="0" w:color="000000"/>
              <w:bottom w:val="single" w:sz="6" w:space="0" w:color="000000"/>
              <w:right w:val="single" w:sz="12" w:space="0" w:color="000000"/>
            </w:tcBorders>
            <w:shd w:val="clear" w:color="auto" w:fill="3467B9"/>
            <w:hideMark/>
          </w:tcPr>
          <w:p w14:paraId="0A34CB42" w14:textId="77777777" w:rsidR="003F0D33" w:rsidRPr="00633B92" w:rsidRDefault="003F0D33" w:rsidP="008E6949">
            <w:pPr>
              <w:pStyle w:val="TableParagraph"/>
              <w:spacing w:before="118" w:line="256" w:lineRule="auto"/>
              <w:ind w:left="220"/>
              <w:rPr>
                <w:rFonts w:asciiTheme="minorHAnsi" w:eastAsia="Calibri" w:hAnsiTheme="minorHAnsi" w:cstheme="minorHAnsi"/>
                <w:b/>
                <w:sz w:val="18"/>
              </w:rPr>
            </w:pPr>
            <w:r w:rsidRPr="00633B92">
              <w:rPr>
                <w:rFonts w:asciiTheme="minorHAnsi" w:hAnsiTheme="minorHAnsi" w:cstheme="minorHAnsi"/>
                <w:b/>
                <w:color w:val="FFFFFF"/>
                <w:spacing w:val="-2"/>
                <w:sz w:val="18"/>
              </w:rPr>
              <w:t>2020</w:t>
            </w:r>
            <w:r w:rsidRPr="00633B92">
              <w:rPr>
                <w:rFonts w:asciiTheme="minorHAnsi" w:hAnsiTheme="minorHAnsi" w:cstheme="minorHAnsi"/>
                <w:b/>
                <w:color w:val="FFFFFF"/>
                <w:spacing w:val="-12"/>
                <w:sz w:val="18"/>
              </w:rPr>
              <w:t xml:space="preserve"> </w:t>
            </w:r>
            <w:r w:rsidRPr="00633B92">
              <w:rPr>
                <w:rFonts w:asciiTheme="minorHAnsi" w:hAnsiTheme="minorHAnsi" w:cstheme="minorHAnsi"/>
                <w:b/>
                <w:color w:val="FFFFFF"/>
                <w:spacing w:val="-2"/>
                <w:sz w:val="18"/>
              </w:rPr>
              <w:t>American</w:t>
            </w:r>
            <w:r w:rsidRPr="00633B92">
              <w:rPr>
                <w:rFonts w:asciiTheme="minorHAnsi" w:hAnsiTheme="minorHAnsi" w:cstheme="minorHAnsi"/>
                <w:b/>
                <w:color w:val="FFFFFF"/>
                <w:spacing w:val="-9"/>
                <w:sz w:val="18"/>
              </w:rPr>
              <w:t xml:space="preserve"> </w:t>
            </w:r>
            <w:r w:rsidRPr="00633B92">
              <w:rPr>
                <w:rFonts w:asciiTheme="minorHAnsi" w:hAnsiTheme="minorHAnsi" w:cstheme="minorHAnsi"/>
                <w:b/>
                <w:color w:val="FFFFFF"/>
                <w:spacing w:val="-2"/>
                <w:sz w:val="18"/>
              </w:rPr>
              <w:t>Community</w:t>
            </w:r>
            <w:r w:rsidRPr="00633B92">
              <w:rPr>
                <w:rFonts w:asciiTheme="minorHAnsi" w:hAnsiTheme="minorHAnsi" w:cstheme="minorHAnsi"/>
                <w:b/>
                <w:color w:val="FFFFFF"/>
                <w:spacing w:val="-8"/>
                <w:sz w:val="18"/>
              </w:rPr>
              <w:t xml:space="preserve"> </w:t>
            </w:r>
            <w:r w:rsidRPr="00633B92">
              <w:rPr>
                <w:rFonts w:asciiTheme="minorHAnsi" w:hAnsiTheme="minorHAnsi" w:cstheme="minorHAnsi"/>
                <w:b/>
                <w:color w:val="FFFFFF"/>
                <w:spacing w:val="-2"/>
                <w:sz w:val="18"/>
              </w:rPr>
              <w:t>Survey</w:t>
            </w:r>
            <w:r w:rsidRPr="00633B92">
              <w:rPr>
                <w:rFonts w:asciiTheme="minorHAnsi" w:hAnsiTheme="minorHAnsi" w:cstheme="minorHAnsi"/>
                <w:b/>
                <w:color w:val="FFFFFF"/>
                <w:spacing w:val="-7"/>
                <w:sz w:val="18"/>
              </w:rPr>
              <w:t xml:space="preserve"> </w:t>
            </w:r>
            <w:r w:rsidRPr="00633B92">
              <w:rPr>
                <w:rFonts w:asciiTheme="minorHAnsi" w:hAnsiTheme="minorHAnsi" w:cstheme="minorHAnsi"/>
                <w:b/>
                <w:color w:val="FFFFFF"/>
                <w:spacing w:val="-2"/>
                <w:sz w:val="18"/>
              </w:rPr>
              <w:t>5-Year</w:t>
            </w:r>
            <w:r w:rsidRPr="00633B92">
              <w:rPr>
                <w:rFonts w:asciiTheme="minorHAnsi" w:hAnsiTheme="minorHAnsi" w:cstheme="minorHAnsi"/>
                <w:b/>
                <w:color w:val="FFFFFF"/>
                <w:spacing w:val="-9"/>
                <w:sz w:val="18"/>
              </w:rPr>
              <w:t xml:space="preserve"> </w:t>
            </w:r>
            <w:r w:rsidRPr="00633B92">
              <w:rPr>
                <w:rFonts w:asciiTheme="minorHAnsi" w:hAnsiTheme="minorHAnsi" w:cstheme="minorHAnsi"/>
                <w:b/>
                <w:color w:val="FFFFFF"/>
                <w:spacing w:val="-2"/>
                <w:sz w:val="18"/>
              </w:rPr>
              <w:t>Estimates</w:t>
            </w:r>
          </w:p>
        </w:tc>
        <w:tc>
          <w:tcPr>
            <w:tcW w:w="1710" w:type="dxa"/>
            <w:gridSpan w:val="2"/>
            <w:tcBorders>
              <w:top w:val="single" w:sz="4" w:space="0" w:color="000000"/>
              <w:left w:val="single" w:sz="12" w:space="0" w:color="000000"/>
              <w:bottom w:val="single" w:sz="12" w:space="0" w:color="auto"/>
              <w:right w:val="single" w:sz="12" w:space="0" w:color="000000"/>
            </w:tcBorders>
            <w:shd w:val="clear" w:color="auto" w:fill="3467B9"/>
            <w:hideMark/>
          </w:tcPr>
          <w:p w14:paraId="26666690" w14:textId="77777777" w:rsidR="003F0D33" w:rsidRPr="00633B92" w:rsidRDefault="003F0D33" w:rsidP="008E6949">
            <w:pPr>
              <w:pStyle w:val="TableParagraph"/>
              <w:spacing w:line="208" w:lineRule="exact"/>
              <w:ind w:left="443"/>
              <w:rPr>
                <w:rFonts w:asciiTheme="minorHAnsi" w:hAnsiTheme="minorHAnsi" w:cstheme="minorHAnsi"/>
                <w:b/>
                <w:sz w:val="18"/>
              </w:rPr>
            </w:pPr>
            <w:r w:rsidRPr="00633B92">
              <w:rPr>
                <w:rFonts w:asciiTheme="minorHAnsi" w:hAnsiTheme="minorHAnsi" w:cstheme="minorHAnsi"/>
                <w:b/>
                <w:color w:val="FFFFFF"/>
                <w:spacing w:val="-2"/>
                <w:sz w:val="18"/>
              </w:rPr>
              <w:t>California</w:t>
            </w:r>
          </w:p>
        </w:tc>
        <w:tc>
          <w:tcPr>
            <w:tcW w:w="1394" w:type="dxa"/>
            <w:gridSpan w:val="2"/>
            <w:tcBorders>
              <w:top w:val="single" w:sz="4" w:space="0" w:color="000000"/>
              <w:left w:val="single" w:sz="12" w:space="0" w:color="000000"/>
              <w:bottom w:val="single" w:sz="12" w:space="0" w:color="auto"/>
              <w:right w:val="single" w:sz="12" w:space="0" w:color="000000"/>
            </w:tcBorders>
            <w:shd w:val="clear" w:color="auto" w:fill="3467B9"/>
            <w:hideMark/>
          </w:tcPr>
          <w:p w14:paraId="41797602" w14:textId="77777777" w:rsidR="003F0D33" w:rsidRPr="00633B92" w:rsidRDefault="003F0D33" w:rsidP="008E6949">
            <w:pPr>
              <w:pStyle w:val="TableParagraph"/>
              <w:spacing w:line="208" w:lineRule="exact"/>
              <w:ind w:left="418"/>
              <w:rPr>
                <w:rFonts w:asciiTheme="minorHAnsi" w:hAnsiTheme="minorHAnsi" w:cstheme="minorHAnsi"/>
                <w:b/>
                <w:sz w:val="18"/>
              </w:rPr>
            </w:pPr>
            <w:r>
              <w:rPr>
                <w:rFonts w:asciiTheme="minorHAnsi" w:hAnsiTheme="minorHAnsi" w:cstheme="minorHAnsi"/>
                <w:b/>
                <w:color w:val="FFFFFF"/>
                <w:spacing w:val="-2"/>
                <w:sz w:val="18"/>
              </w:rPr>
              <w:t>Benicia</w:t>
            </w:r>
          </w:p>
        </w:tc>
        <w:tc>
          <w:tcPr>
            <w:tcW w:w="1318" w:type="dxa"/>
            <w:gridSpan w:val="2"/>
            <w:tcBorders>
              <w:top w:val="single" w:sz="4" w:space="0" w:color="000000"/>
              <w:left w:val="single" w:sz="12" w:space="0" w:color="000000"/>
              <w:bottom w:val="single" w:sz="12" w:space="0" w:color="auto"/>
              <w:right w:val="single" w:sz="12" w:space="0" w:color="000000"/>
            </w:tcBorders>
            <w:shd w:val="clear" w:color="auto" w:fill="3467B9"/>
          </w:tcPr>
          <w:p w14:paraId="6BB10071" w14:textId="77777777" w:rsidR="003F0D33" w:rsidRPr="00633B92" w:rsidRDefault="003F0D33" w:rsidP="008E6949">
            <w:pPr>
              <w:pStyle w:val="TableParagraph"/>
              <w:spacing w:line="208" w:lineRule="exact"/>
              <w:ind w:left="418"/>
              <w:rPr>
                <w:rFonts w:asciiTheme="minorHAnsi" w:hAnsiTheme="minorHAnsi" w:cstheme="minorHAnsi"/>
                <w:b/>
                <w:color w:val="FFFFFF"/>
                <w:spacing w:val="-2"/>
                <w:sz w:val="18"/>
              </w:rPr>
            </w:pPr>
            <w:r>
              <w:rPr>
                <w:rFonts w:asciiTheme="minorHAnsi" w:hAnsiTheme="minorHAnsi" w:cstheme="minorHAnsi"/>
                <w:b/>
                <w:color w:val="FFFFFF"/>
                <w:spacing w:val="-2"/>
                <w:sz w:val="18"/>
              </w:rPr>
              <w:t>Vallejo</w:t>
            </w:r>
          </w:p>
        </w:tc>
      </w:tr>
      <w:tr w:rsidR="003F0D33" w14:paraId="04C05C4B" w14:textId="77777777" w:rsidTr="00EC3059">
        <w:trPr>
          <w:trHeight w:val="226"/>
        </w:trPr>
        <w:tc>
          <w:tcPr>
            <w:tcW w:w="4411" w:type="dxa"/>
            <w:vMerge/>
            <w:tcBorders>
              <w:top w:val="single" w:sz="4" w:space="0" w:color="000000"/>
              <w:left w:val="single" w:sz="6" w:space="0" w:color="000000"/>
              <w:bottom w:val="single" w:sz="6" w:space="0" w:color="000000"/>
              <w:right w:val="single" w:sz="12" w:space="0" w:color="auto"/>
            </w:tcBorders>
            <w:vAlign w:val="center"/>
            <w:hideMark/>
          </w:tcPr>
          <w:p w14:paraId="203E6FD0" w14:textId="77777777" w:rsidR="003F0D33" w:rsidRPr="00633B92" w:rsidRDefault="003F0D33" w:rsidP="008E6949">
            <w:pPr>
              <w:spacing w:line="256" w:lineRule="auto"/>
              <w:rPr>
                <w:rFonts w:eastAsia="Calibri" w:cstheme="minorHAnsi"/>
                <w:b/>
                <w:sz w:val="18"/>
              </w:rPr>
            </w:pPr>
          </w:p>
        </w:tc>
        <w:tc>
          <w:tcPr>
            <w:tcW w:w="990" w:type="dxa"/>
            <w:tcBorders>
              <w:top w:val="single" w:sz="12" w:space="0" w:color="auto"/>
              <w:left w:val="single" w:sz="12" w:space="0" w:color="auto"/>
              <w:bottom w:val="single" w:sz="12" w:space="0" w:color="auto"/>
              <w:right w:val="single" w:sz="6" w:space="0" w:color="000000"/>
            </w:tcBorders>
            <w:shd w:val="clear" w:color="auto" w:fill="3467B9"/>
            <w:hideMark/>
          </w:tcPr>
          <w:p w14:paraId="16543F28" w14:textId="77777777" w:rsidR="003F0D33" w:rsidRPr="00633B92" w:rsidRDefault="003F0D33" w:rsidP="008E6949">
            <w:pPr>
              <w:pStyle w:val="TableParagraph"/>
              <w:spacing w:before="8" w:line="198" w:lineRule="exact"/>
              <w:ind w:left="286"/>
              <w:rPr>
                <w:rFonts w:asciiTheme="minorHAnsi" w:hAnsiTheme="minorHAnsi" w:cstheme="minorHAnsi"/>
                <w:b/>
                <w:sz w:val="18"/>
              </w:rPr>
            </w:pPr>
            <w:r w:rsidRPr="00633B92">
              <w:rPr>
                <w:rFonts w:asciiTheme="minorHAnsi" w:hAnsiTheme="minorHAnsi" w:cstheme="minorHAnsi"/>
                <w:b/>
                <w:color w:val="FFFFFF"/>
                <w:spacing w:val="-2"/>
                <w:sz w:val="18"/>
              </w:rPr>
              <w:t>Total</w:t>
            </w:r>
          </w:p>
        </w:tc>
        <w:tc>
          <w:tcPr>
            <w:tcW w:w="720" w:type="dxa"/>
            <w:tcBorders>
              <w:top w:val="single" w:sz="12" w:space="0" w:color="auto"/>
              <w:left w:val="single" w:sz="6" w:space="0" w:color="000000"/>
              <w:bottom w:val="single" w:sz="12" w:space="0" w:color="auto"/>
              <w:right w:val="single" w:sz="12" w:space="0" w:color="000000"/>
            </w:tcBorders>
            <w:shd w:val="clear" w:color="auto" w:fill="3467B9"/>
            <w:hideMark/>
          </w:tcPr>
          <w:p w14:paraId="3907902D" w14:textId="77777777" w:rsidR="003F0D33" w:rsidRPr="00633B92" w:rsidRDefault="003F0D33" w:rsidP="008E6949">
            <w:pPr>
              <w:pStyle w:val="TableParagraph"/>
              <w:spacing w:before="8" w:line="198" w:lineRule="exact"/>
              <w:ind w:right="7"/>
              <w:jc w:val="center"/>
              <w:rPr>
                <w:rFonts w:asciiTheme="minorHAnsi" w:hAnsiTheme="minorHAnsi" w:cstheme="minorHAnsi"/>
                <w:b/>
                <w:sz w:val="18"/>
              </w:rPr>
            </w:pPr>
            <w:r w:rsidRPr="00633B92">
              <w:rPr>
                <w:rFonts w:asciiTheme="minorHAnsi" w:hAnsiTheme="minorHAnsi" w:cstheme="minorHAnsi"/>
                <w:b/>
                <w:color w:val="FFFFFF"/>
                <w:spacing w:val="-2"/>
                <w:sz w:val="18"/>
              </w:rPr>
              <w:t>Percent</w:t>
            </w:r>
          </w:p>
        </w:tc>
        <w:tc>
          <w:tcPr>
            <w:tcW w:w="735" w:type="dxa"/>
            <w:tcBorders>
              <w:top w:val="single" w:sz="12" w:space="0" w:color="auto"/>
              <w:left w:val="single" w:sz="12" w:space="0" w:color="000000"/>
              <w:bottom w:val="single" w:sz="12" w:space="0" w:color="auto"/>
              <w:right w:val="single" w:sz="6" w:space="0" w:color="000000"/>
            </w:tcBorders>
            <w:shd w:val="clear" w:color="auto" w:fill="3467B9"/>
            <w:hideMark/>
          </w:tcPr>
          <w:p w14:paraId="7232D7BD" w14:textId="77777777" w:rsidR="003F0D33" w:rsidRPr="00633B92" w:rsidRDefault="003F0D33" w:rsidP="008E6949">
            <w:pPr>
              <w:pStyle w:val="TableParagraph"/>
              <w:spacing w:before="8" w:line="198" w:lineRule="exact"/>
              <w:ind w:left="116"/>
              <w:rPr>
                <w:rFonts w:asciiTheme="minorHAnsi" w:hAnsiTheme="minorHAnsi" w:cstheme="minorHAnsi"/>
                <w:b/>
                <w:sz w:val="18"/>
              </w:rPr>
            </w:pPr>
            <w:r w:rsidRPr="00633B92">
              <w:rPr>
                <w:rFonts w:asciiTheme="minorHAnsi" w:hAnsiTheme="minorHAnsi" w:cstheme="minorHAnsi"/>
                <w:b/>
                <w:color w:val="FFFFFF"/>
                <w:spacing w:val="-2"/>
                <w:sz w:val="18"/>
              </w:rPr>
              <w:t>Total</w:t>
            </w:r>
          </w:p>
        </w:tc>
        <w:tc>
          <w:tcPr>
            <w:tcW w:w="659" w:type="dxa"/>
            <w:tcBorders>
              <w:top w:val="single" w:sz="12" w:space="0" w:color="auto"/>
              <w:left w:val="single" w:sz="6" w:space="0" w:color="000000"/>
              <w:bottom w:val="single" w:sz="12" w:space="0" w:color="auto"/>
              <w:right w:val="single" w:sz="12" w:space="0" w:color="auto"/>
            </w:tcBorders>
            <w:shd w:val="clear" w:color="auto" w:fill="3467B9"/>
            <w:hideMark/>
          </w:tcPr>
          <w:p w14:paraId="238B5776" w14:textId="77777777" w:rsidR="003F0D33" w:rsidRPr="00633B92" w:rsidRDefault="003F0D33" w:rsidP="008E6949">
            <w:pPr>
              <w:pStyle w:val="TableParagraph"/>
              <w:spacing w:before="8" w:line="198" w:lineRule="exact"/>
              <w:ind w:right="8"/>
              <w:jc w:val="center"/>
              <w:rPr>
                <w:rFonts w:asciiTheme="minorHAnsi" w:hAnsiTheme="minorHAnsi" w:cstheme="minorHAnsi"/>
                <w:b/>
                <w:sz w:val="18"/>
              </w:rPr>
            </w:pPr>
            <w:r w:rsidRPr="00633B92">
              <w:rPr>
                <w:rFonts w:asciiTheme="minorHAnsi" w:hAnsiTheme="minorHAnsi" w:cstheme="minorHAnsi"/>
                <w:b/>
                <w:color w:val="FFFFFF"/>
                <w:spacing w:val="-2"/>
                <w:sz w:val="18"/>
              </w:rPr>
              <w:t>Percent</w:t>
            </w:r>
          </w:p>
        </w:tc>
        <w:tc>
          <w:tcPr>
            <w:tcW w:w="659" w:type="dxa"/>
            <w:tcBorders>
              <w:top w:val="single" w:sz="12" w:space="0" w:color="auto"/>
              <w:left w:val="single" w:sz="12" w:space="0" w:color="auto"/>
              <w:bottom w:val="single" w:sz="12" w:space="0" w:color="auto"/>
              <w:right w:val="single" w:sz="6" w:space="0" w:color="000000"/>
            </w:tcBorders>
            <w:shd w:val="clear" w:color="auto" w:fill="3467B9"/>
          </w:tcPr>
          <w:p w14:paraId="33A70FA0" w14:textId="77777777" w:rsidR="003F0D33" w:rsidRPr="00633B92" w:rsidRDefault="003F0D33" w:rsidP="008E6949">
            <w:pPr>
              <w:pStyle w:val="TableParagraph"/>
              <w:spacing w:before="8" w:line="198" w:lineRule="exact"/>
              <w:ind w:right="8"/>
              <w:jc w:val="center"/>
              <w:rPr>
                <w:rFonts w:asciiTheme="minorHAnsi" w:hAnsiTheme="minorHAnsi" w:cstheme="minorHAnsi"/>
                <w:b/>
                <w:color w:val="FFFFFF"/>
                <w:spacing w:val="-2"/>
                <w:sz w:val="18"/>
              </w:rPr>
            </w:pPr>
            <w:r w:rsidRPr="00633B92">
              <w:rPr>
                <w:rFonts w:asciiTheme="minorHAnsi" w:hAnsiTheme="minorHAnsi" w:cstheme="minorHAnsi"/>
                <w:b/>
                <w:color w:val="FFFFFF"/>
                <w:spacing w:val="-2"/>
                <w:sz w:val="18"/>
              </w:rPr>
              <w:t>Total</w:t>
            </w:r>
          </w:p>
        </w:tc>
        <w:tc>
          <w:tcPr>
            <w:tcW w:w="659" w:type="dxa"/>
            <w:tcBorders>
              <w:top w:val="single" w:sz="12" w:space="0" w:color="auto"/>
              <w:left w:val="single" w:sz="6" w:space="0" w:color="000000"/>
              <w:bottom w:val="single" w:sz="12" w:space="0" w:color="auto"/>
              <w:right w:val="single" w:sz="12" w:space="0" w:color="auto"/>
            </w:tcBorders>
            <w:shd w:val="clear" w:color="auto" w:fill="3467B9"/>
          </w:tcPr>
          <w:p w14:paraId="2B0F4B16" w14:textId="77777777" w:rsidR="003F0D33" w:rsidRPr="00633B92" w:rsidRDefault="003F0D33" w:rsidP="008E6949">
            <w:pPr>
              <w:pStyle w:val="TableParagraph"/>
              <w:spacing w:before="8" w:line="198" w:lineRule="exact"/>
              <w:ind w:right="8"/>
              <w:jc w:val="center"/>
              <w:rPr>
                <w:rFonts w:asciiTheme="minorHAnsi" w:hAnsiTheme="minorHAnsi" w:cstheme="minorHAnsi"/>
                <w:b/>
                <w:color w:val="FFFFFF"/>
                <w:spacing w:val="-2"/>
                <w:sz w:val="18"/>
              </w:rPr>
            </w:pPr>
            <w:r w:rsidRPr="00633B92">
              <w:rPr>
                <w:rFonts w:asciiTheme="minorHAnsi" w:hAnsiTheme="minorHAnsi" w:cstheme="minorHAnsi"/>
                <w:b/>
                <w:color w:val="FFFFFF"/>
                <w:spacing w:val="-2"/>
                <w:sz w:val="18"/>
              </w:rPr>
              <w:t>Percent</w:t>
            </w:r>
          </w:p>
        </w:tc>
      </w:tr>
      <w:tr w:rsidR="003F0D33" w14:paraId="3FCF714D"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62A15FCB" w14:textId="77777777" w:rsidR="003F0D33" w:rsidRPr="00633B92" w:rsidRDefault="003F0D33" w:rsidP="008E6949">
            <w:pPr>
              <w:pStyle w:val="TableParagraph"/>
              <w:spacing w:before="8" w:line="198" w:lineRule="exact"/>
              <w:ind w:left="27"/>
              <w:rPr>
                <w:rFonts w:asciiTheme="minorHAnsi" w:hAnsiTheme="minorHAnsi" w:cstheme="minorHAnsi"/>
                <w:b/>
                <w:sz w:val="18"/>
              </w:rPr>
            </w:pPr>
            <w:r w:rsidRPr="00633B92">
              <w:rPr>
                <w:rFonts w:asciiTheme="minorHAnsi" w:hAnsiTheme="minorHAnsi" w:cstheme="minorHAnsi"/>
                <w:b/>
                <w:color w:val="FFFFFF"/>
                <w:spacing w:val="-2"/>
                <w:sz w:val="18"/>
              </w:rPr>
              <w:t>Total</w:t>
            </w:r>
          </w:p>
        </w:tc>
        <w:tc>
          <w:tcPr>
            <w:tcW w:w="990" w:type="dxa"/>
            <w:tcBorders>
              <w:top w:val="single" w:sz="12" w:space="0" w:color="auto"/>
              <w:left w:val="single" w:sz="12" w:space="0" w:color="000000"/>
              <w:bottom w:val="single" w:sz="6" w:space="0" w:color="000000"/>
              <w:right w:val="single" w:sz="6" w:space="0" w:color="000000"/>
            </w:tcBorders>
            <w:shd w:val="clear" w:color="auto" w:fill="3467B9"/>
          </w:tcPr>
          <w:p w14:paraId="63E4D193" w14:textId="77777777" w:rsidR="003F0D33" w:rsidRPr="00633B92" w:rsidRDefault="003F0D33" w:rsidP="008E6949">
            <w:pPr>
              <w:pStyle w:val="TableParagraph"/>
              <w:spacing w:line="256" w:lineRule="auto"/>
              <w:rPr>
                <w:rFonts w:asciiTheme="minorHAnsi" w:hAnsiTheme="minorHAnsi" w:cstheme="minorHAnsi"/>
                <w:sz w:val="16"/>
              </w:rPr>
            </w:pPr>
          </w:p>
        </w:tc>
        <w:tc>
          <w:tcPr>
            <w:tcW w:w="720" w:type="dxa"/>
            <w:tcBorders>
              <w:top w:val="single" w:sz="12" w:space="0" w:color="auto"/>
              <w:left w:val="single" w:sz="6" w:space="0" w:color="000000"/>
              <w:bottom w:val="single" w:sz="6" w:space="0" w:color="000000"/>
              <w:right w:val="single" w:sz="12" w:space="0" w:color="000000"/>
            </w:tcBorders>
            <w:shd w:val="clear" w:color="auto" w:fill="3467B9"/>
          </w:tcPr>
          <w:p w14:paraId="5C48E4A5" w14:textId="77777777" w:rsidR="003F0D33" w:rsidRPr="00633B92" w:rsidRDefault="003F0D33" w:rsidP="008E6949">
            <w:pPr>
              <w:pStyle w:val="TableParagraph"/>
              <w:spacing w:line="256" w:lineRule="auto"/>
              <w:rPr>
                <w:rFonts w:asciiTheme="minorHAnsi" w:hAnsiTheme="minorHAnsi" w:cstheme="minorHAnsi"/>
                <w:sz w:val="16"/>
              </w:rPr>
            </w:pPr>
          </w:p>
        </w:tc>
        <w:tc>
          <w:tcPr>
            <w:tcW w:w="735" w:type="dxa"/>
            <w:tcBorders>
              <w:top w:val="single" w:sz="12" w:space="0" w:color="auto"/>
              <w:left w:val="single" w:sz="12" w:space="0" w:color="000000"/>
              <w:bottom w:val="single" w:sz="6" w:space="0" w:color="000000"/>
              <w:right w:val="single" w:sz="6" w:space="0" w:color="000000"/>
            </w:tcBorders>
            <w:shd w:val="clear" w:color="auto" w:fill="3467B9"/>
          </w:tcPr>
          <w:p w14:paraId="73786B86" w14:textId="77777777" w:rsidR="003F0D33" w:rsidRPr="00633B92" w:rsidRDefault="003F0D33" w:rsidP="008E6949">
            <w:pPr>
              <w:pStyle w:val="TableParagraph"/>
              <w:spacing w:line="256" w:lineRule="auto"/>
              <w:rPr>
                <w:rFonts w:asciiTheme="minorHAnsi" w:hAnsiTheme="minorHAnsi" w:cstheme="minorHAnsi"/>
                <w:sz w:val="16"/>
              </w:rPr>
            </w:pPr>
          </w:p>
        </w:tc>
        <w:tc>
          <w:tcPr>
            <w:tcW w:w="659" w:type="dxa"/>
            <w:tcBorders>
              <w:top w:val="single" w:sz="12" w:space="0" w:color="auto"/>
              <w:left w:val="single" w:sz="6" w:space="0" w:color="000000"/>
              <w:bottom w:val="single" w:sz="6" w:space="0" w:color="000000"/>
              <w:right w:val="single" w:sz="12" w:space="0" w:color="auto"/>
            </w:tcBorders>
            <w:shd w:val="clear" w:color="auto" w:fill="3467B9"/>
          </w:tcPr>
          <w:p w14:paraId="6DC1EEDC" w14:textId="77777777" w:rsidR="003F0D33" w:rsidRPr="00633B92" w:rsidRDefault="003F0D33" w:rsidP="008E6949">
            <w:pPr>
              <w:pStyle w:val="TableParagraph"/>
              <w:spacing w:line="256" w:lineRule="auto"/>
              <w:rPr>
                <w:rFonts w:asciiTheme="minorHAnsi" w:hAnsiTheme="minorHAnsi" w:cstheme="minorHAnsi"/>
                <w:sz w:val="16"/>
              </w:rPr>
            </w:pPr>
          </w:p>
        </w:tc>
        <w:tc>
          <w:tcPr>
            <w:tcW w:w="659" w:type="dxa"/>
            <w:tcBorders>
              <w:top w:val="single" w:sz="12" w:space="0" w:color="auto"/>
              <w:left w:val="single" w:sz="12" w:space="0" w:color="auto"/>
              <w:bottom w:val="single" w:sz="4" w:space="0" w:color="auto"/>
              <w:right w:val="single" w:sz="4" w:space="0" w:color="auto"/>
            </w:tcBorders>
            <w:shd w:val="clear" w:color="auto" w:fill="3467B9"/>
          </w:tcPr>
          <w:p w14:paraId="43F55F70" w14:textId="77777777" w:rsidR="003F0D33" w:rsidRPr="00633B92" w:rsidRDefault="003F0D33" w:rsidP="008E6949">
            <w:pPr>
              <w:pStyle w:val="TableParagraph"/>
              <w:spacing w:line="256" w:lineRule="auto"/>
              <w:rPr>
                <w:rFonts w:asciiTheme="minorHAnsi" w:hAnsiTheme="minorHAnsi" w:cstheme="minorHAnsi"/>
                <w:sz w:val="16"/>
              </w:rPr>
            </w:pPr>
          </w:p>
        </w:tc>
        <w:tc>
          <w:tcPr>
            <w:tcW w:w="659" w:type="dxa"/>
            <w:tcBorders>
              <w:top w:val="single" w:sz="12" w:space="0" w:color="auto"/>
              <w:left w:val="single" w:sz="4" w:space="0" w:color="auto"/>
              <w:bottom w:val="single" w:sz="4" w:space="0" w:color="auto"/>
              <w:right w:val="single" w:sz="12" w:space="0" w:color="auto"/>
            </w:tcBorders>
            <w:shd w:val="clear" w:color="auto" w:fill="3467B9"/>
          </w:tcPr>
          <w:p w14:paraId="375B2CB8" w14:textId="77777777" w:rsidR="003F0D33" w:rsidRPr="00633B92" w:rsidRDefault="003F0D33" w:rsidP="008E6949">
            <w:pPr>
              <w:pStyle w:val="TableParagraph"/>
              <w:spacing w:line="256" w:lineRule="auto"/>
              <w:rPr>
                <w:rFonts w:asciiTheme="minorHAnsi" w:hAnsiTheme="minorHAnsi" w:cstheme="minorHAnsi"/>
                <w:sz w:val="16"/>
              </w:rPr>
            </w:pPr>
          </w:p>
        </w:tc>
      </w:tr>
      <w:tr w:rsidR="003F0D33" w14:paraId="05A7E721"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143A6460"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Total</w:t>
            </w:r>
            <w:r w:rsidRPr="00633B92">
              <w:rPr>
                <w:rFonts w:asciiTheme="minorHAnsi" w:hAnsiTheme="minorHAnsi" w:cstheme="minorHAnsi"/>
                <w:spacing w:val="-7"/>
                <w:sz w:val="18"/>
              </w:rPr>
              <w:t xml:space="preserve"> </w:t>
            </w:r>
            <w:r w:rsidRPr="00633B92">
              <w:rPr>
                <w:rFonts w:asciiTheme="minorHAnsi" w:hAnsiTheme="minorHAnsi" w:cstheme="minorHAnsi"/>
                <w:spacing w:val="-2"/>
                <w:sz w:val="18"/>
              </w:rPr>
              <w:t>Population</w:t>
            </w:r>
          </w:p>
        </w:tc>
        <w:tc>
          <w:tcPr>
            <w:tcW w:w="990" w:type="dxa"/>
            <w:tcBorders>
              <w:top w:val="single" w:sz="6" w:space="0" w:color="000000"/>
              <w:left w:val="single" w:sz="12" w:space="0" w:color="000000"/>
              <w:bottom w:val="single" w:sz="6" w:space="0" w:color="000000"/>
              <w:right w:val="single" w:sz="6" w:space="0" w:color="000000"/>
            </w:tcBorders>
            <w:hideMark/>
          </w:tcPr>
          <w:p w14:paraId="1F2982B4"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pacing w:val="-2"/>
                <w:sz w:val="18"/>
              </w:rPr>
              <w:t>39,346,023</w:t>
            </w:r>
          </w:p>
        </w:tc>
        <w:tc>
          <w:tcPr>
            <w:tcW w:w="720" w:type="dxa"/>
            <w:tcBorders>
              <w:top w:val="single" w:sz="6" w:space="0" w:color="000000"/>
              <w:left w:val="single" w:sz="6" w:space="0" w:color="000000"/>
              <w:bottom w:val="single" w:sz="6" w:space="0" w:color="000000"/>
              <w:right w:val="single" w:sz="12" w:space="0" w:color="000000"/>
            </w:tcBorders>
            <w:hideMark/>
          </w:tcPr>
          <w:p w14:paraId="16880657"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sidRPr="00633B92">
              <w:rPr>
                <w:rFonts w:asciiTheme="minorHAnsi" w:hAnsiTheme="minorHAnsi" w:cstheme="minorHAnsi"/>
                <w:sz w:val="18"/>
              </w:rPr>
              <w:t>-</w:t>
            </w:r>
          </w:p>
        </w:tc>
        <w:tc>
          <w:tcPr>
            <w:tcW w:w="735" w:type="dxa"/>
            <w:tcBorders>
              <w:top w:val="single" w:sz="6" w:space="0" w:color="000000"/>
              <w:left w:val="single" w:sz="12" w:space="0" w:color="000000"/>
              <w:bottom w:val="single" w:sz="6" w:space="0" w:color="000000"/>
              <w:right w:val="single" w:sz="6" w:space="0" w:color="000000"/>
            </w:tcBorders>
            <w:hideMark/>
          </w:tcPr>
          <w:p w14:paraId="7B67EE00" w14:textId="22BA84F4"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pacing w:val="-2"/>
                <w:sz w:val="18"/>
              </w:rPr>
              <w:t>28,</w:t>
            </w:r>
            <w:r w:rsidR="000105CD">
              <w:rPr>
                <w:rFonts w:asciiTheme="minorHAnsi" w:hAnsiTheme="minorHAnsi" w:cstheme="minorHAnsi"/>
                <w:spacing w:val="-2"/>
                <w:sz w:val="18"/>
              </w:rPr>
              <w:t>158</w:t>
            </w:r>
          </w:p>
        </w:tc>
        <w:tc>
          <w:tcPr>
            <w:tcW w:w="659" w:type="dxa"/>
            <w:tcBorders>
              <w:top w:val="single" w:sz="6" w:space="0" w:color="000000"/>
              <w:left w:val="single" w:sz="6" w:space="0" w:color="000000"/>
              <w:bottom w:val="single" w:sz="6" w:space="0" w:color="000000"/>
              <w:right w:val="single" w:sz="12" w:space="0" w:color="auto"/>
            </w:tcBorders>
            <w:hideMark/>
          </w:tcPr>
          <w:p w14:paraId="5D227141"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4" w:space="0" w:color="auto"/>
              <w:left w:val="single" w:sz="12" w:space="0" w:color="auto"/>
              <w:bottom w:val="single" w:sz="4" w:space="0" w:color="auto"/>
              <w:right w:val="single" w:sz="4" w:space="0" w:color="auto"/>
            </w:tcBorders>
          </w:tcPr>
          <w:p w14:paraId="0D5FC32D" w14:textId="77777777" w:rsidR="003F0D33" w:rsidRPr="00633B92" w:rsidRDefault="003F0D33" w:rsidP="008E6949">
            <w:pPr>
              <w:pStyle w:val="TableParagraph"/>
              <w:spacing w:before="8" w:line="198" w:lineRule="exact"/>
              <w:ind w:right="-15"/>
              <w:jc w:val="center"/>
              <w:rPr>
                <w:rFonts w:asciiTheme="minorHAnsi" w:hAnsiTheme="minorHAnsi" w:cstheme="minorHAnsi"/>
                <w:spacing w:val="-2"/>
                <w:sz w:val="18"/>
              </w:rPr>
            </w:pPr>
            <w:r>
              <w:rPr>
                <w:rFonts w:asciiTheme="minorHAnsi" w:hAnsiTheme="minorHAnsi" w:cstheme="minorHAnsi"/>
                <w:spacing w:val="-2"/>
                <w:sz w:val="18"/>
              </w:rPr>
              <w:t>121,275</w:t>
            </w:r>
          </w:p>
        </w:tc>
        <w:tc>
          <w:tcPr>
            <w:tcW w:w="659" w:type="dxa"/>
            <w:tcBorders>
              <w:top w:val="single" w:sz="4" w:space="0" w:color="auto"/>
              <w:left w:val="single" w:sz="4" w:space="0" w:color="auto"/>
              <w:bottom w:val="single" w:sz="4" w:space="0" w:color="auto"/>
              <w:right w:val="single" w:sz="12" w:space="0" w:color="auto"/>
            </w:tcBorders>
          </w:tcPr>
          <w:p w14:paraId="2DCF52CA" w14:textId="77777777" w:rsidR="003F0D33" w:rsidRPr="00633B92" w:rsidRDefault="003F0D33" w:rsidP="008E6949">
            <w:pPr>
              <w:pStyle w:val="TableParagraph"/>
              <w:spacing w:before="8" w:line="198" w:lineRule="exact"/>
              <w:ind w:right="-15"/>
              <w:jc w:val="center"/>
              <w:rPr>
                <w:rFonts w:asciiTheme="minorHAnsi" w:hAnsiTheme="minorHAnsi" w:cstheme="minorHAnsi"/>
                <w:spacing w:val="-2"/>
                <w:sz w:val="18"/>
              </w:rPr>
            </w:pPr>
            <w:r>
              <w:rPr>
                <w:rFonts w:asciiTheme="minorHAnsi" w:hAnsiTheme="minorHAnsi" w:cstheme="minorHAnsi"/>
                <w:spacing w:val="-2"/>
                <w:sz w:val="18"/>
              </w:rPr>
              <w:t>-</w:t>
            </w:r>
          </w:p>
        </w:tc>
      </w:tr>
      <w:tr w:rsidR="003F0D33" w14:paraId="7B1746CD"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155A8501" w14:textId="77777777" w:rsidR="003F0D33" w:rsidRPr="00633B92" w:rsidRDefault="003F0D33" w:rsidP="008E6949">
            <w:pPr>
              <w:pStyle w:val="TableParagraph"/>
              <w:spacing w:before="8" w:line="198" w:lineRule="exact"/>
              <w:ind w:left="27"/>
              <w:rPr>
                <w:rFonts w:asciiTheme="minorHAnsi" w:hAnsiTheme="minorHAnsi" w:cstheme="minorHAnsi"/>
                <w:b/>
                <w:sz w:val="18"/>
              </w:rPr>
            </w:pPr>
            <w:r w:rsidRPr="00633B92">
              <w:rPr>
                <w:rFonts w:asciiTheme="minorHAnsi" w:hAnsiTheme="minorHAnsi" w:cstheme="minorHAnsi"/>
                <w:b/>
                <w:color w:val="FFFFFF"/>
                <w:spacing w:val="-5"/>
                <w:sz w:val="18"/>
              </w:rPr>
              <w:t>Age</w:t>
            </w:r>
          </w:p>
        </w:tc>
        <w:tc>
          <w:tcPr>
            <w:tcW w:w="990" w:type="dxa"/>
            <w:tcBorders>
              <w:top w:val="single" w:sz="6" w:space="0" w:color="000000"/>
              <w:left w:val="single" w:sz="12" w:space="0" w:color="000000"/>
              <w:bottom w:val="single" w:sz="6" w:space="0" w:color="000000"/>
              <w:right w:val="single" w:sz="6" w:space="0" w:color="000000"/>
            </w:tcBorders>
            <w:shd w:val="clear" w:color="auto" w:fill="3467B9"/>
          </w:tcPr>
          <w:p w14:paraId="4CAD2AB0"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20" w:type="dxa"/>
            <w:tcBorders>
              <w:top w:val="single" w:sz="6" w:space="0" w:color="000000"/>
              <w:left w:val="single" w:sz="6" w:space="0" w:color="000000"/>
              <w:bottom w:val="single" w:sz="6" w:space="0" w:color="000000"/>
              <w:right w:val="single" w:sz="12" w:space="0" w:color="000000"/>
            </w:tcBorders>
            <w:shd w:val="clear" w:color="auto" w:fill="3467B9"/>
          </w:tcPr>
          <w:p w14:paraId="2A4B8C0A"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35" w:type="dxa"/>
            <w:tcBorders>
              <w:top w:val="single" w:sz="6" w:space="0" w:color="000000"/>
              <w:left w:val="single" w:sz="12" w:space="0" w:color="000000"/>
              <w:bottom w:val="single" w:sz="6" w:space="0" w:color="000000"/>
              <w:right w:val="single" w:sz="6" w:space="0" w:color="000000"/>
            </w:tcBorders>
            <w:shd w:val="clear" w:color="auto" w:fill="3467B9"/>
          </w:tcPr>
          <w:p w14:paraId="2F4816E7"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6" w:space="0" w:color="000000"/>
              <w:left w:val="single" w:sz="6" w:space="0" w:color="000000"/>
              <w:bottom w:val="single" w:sz="6" w:space="0" w:color="000000"/>
              <w:right w:val="single" w:sz="12" w:space="0" w:color="auto"/>
            </w:tcBorders>
            <w:shd w:val="clear" w:color="auto" w:fill="3467B9"/>
          </w:tcPr>
          <w:p w14:paraId="7BA36964"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12" w:space="0" w:color="auto"/>
              <w:bottom w:val="single" w:sz="4" w:space="0" w:color="auto"/>
              <w:right w:val="single" w:sz="4" w:space="0" w:color="auto"/>
            </w:tcBorders>
            <w:shd w:val="clear" w:color="auto" w:fill="3467B9"/>
          </w:tcPr>
          <w:p w14:paraId="470F1A7D"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4" w:space="0" w:color="auto"/>
              <w:bottom w:val="single" w:sz="4" w:space="0" w:color="auto"/>
              <w:right w:val="single" w:sz="12" w:space="0" w:color="auto"/>
            </w:tcBorders>
            <w:shd w:val="clear" w:color="auto" w:fill="3467B9"/>
          </w:tcPr>
          <w:p w14:paraId="2977FC50" w14:textId="77777777" w:rsidR="003F0D33" w:rsidRPr="00633B92" w:rsidRDefault="003F0D33" w:rsidP="008E6949">
            <w:pPr>
              <w:pStyle w:val="TableParagraph"/>
              <w:spacing w:line="256" w:lineRule="auto"/>
              <w:jc w:val="center"/>
              <w:rPr>
                <w:rFonts w:asciiTheme="minorHAnsi" w:hAnsiTheme="minorHAnsi" w:cstheme="minorHAnsi"/>
                <w:sz w:val="16"/>
              </w:rPr>
            </w:pPr>
          </w:p>
        </w:tc>
      </w:tr>
      <w:tr w:rsidR="003F0D33" w14:paraId="398201AC"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47041A16"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Under</w:t>
            </w:r>
            <w:r w:rsidRPr="00633B92">
              <w:rPr>
                <w:rFonts w:asciiTheme="minorHAnsi" w:hAnsiTheme="minorHAnsi" w:cstheme="minorHAnsi"/>
                <w:spacing w:val="-5"/>
                <w:sz w:val="18"/>
              </w:rPr>
              <w:t xml:space="preserve"> </w:t>
            </w:r>
            <w:r w:rsidRPr="00633B92">
              <w:rPr>
                <w:rFonts w:asciiTheme="minorHAnsi" w:hAnsiTheme="minorHAnsi" w:cstheme="minorHAnsi"/>
                <w:spacing w:val="-2"/>
                <w:sz w:val="18"/>
              </w:rPr>
              <w:t>18</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years</w:t>
            </w:r>
          </w:p>
        </w:tc>
        <w:tc>
          <w:tcPr>
            <w:tcW w:w="990" w:type="dxa"/>
            <w:tcBorders>
              <w:top w:val="single" w:sz="6" w:space="0" w:color="000000"/>
              <w:left w:val="single" w:sz="12" w:space="0" w:color="000000"/>
              <w:bottom w:val="single" w:sz="6" w:space="0" w:color="000000"/>
              <w:right w:val="single" w:sz="6" w:space="0" w:color="000000"/>
            </w:tcBorders>
            <w:hideMark/>
          </w:tcPr>
          <w:p w14:paraId="0369A253"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8,956,641</w:t>
            </w:r>
          </w:p>
        </w:tc>
        <w:tc>
          <w:tcPr>
            <w:tcW w:w="720" w:type="dxa"/>
            <w:tcBorders>
              <w:top w:val="single" w:sz="6" w:space="0" w:color="000000"/>
              <w:left w:val="single" w:sz="6" w:space="0" w:color="000000"/>
              <w:bottom w:val="single" w:sz="6" w:space="0" w:color="000000"/>
              <w:right w:val="single" w:sz="12" w:space="0" w:color="000000"/>
            </w:tcBorders>
            <w:hideMark/>
          </w:tcPr>
          <w:p w14:paraId="068505F3"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22.8%</w:t>
            </w:r>
          </w:p>
        </w:tc>
        <w:tc>
          <w:tcPr>
            <w:tcW w:w="735" w:type="dxa"/>
            <w:tcBorders>
              <w:top w:val="single" w:sz="6" w:space="0" w:color="000000"/>
              <w:left w:val="single" w:sz="12" w:space="0" w:color="000000"/>
              <w:bottom w:val="single" w:sz="6" w:space="0" w:color="000000"/>
              <w:right w:val="single" w:sz="6" w:space="0" w:color="000000"/>
            </w:tcBorders>
            <w:hideMark/>
          </w:tcPr>
          <w:p w14:paraId="3841ECCE"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pacing w:val="-2"/>
                <w:sz w:val="18"/>
              </w:rPr>
              <w:t>5,742</w:t>
            </w:r>
          </w:p>
        </w:tc>
        <w:tc>
          <w:tcPr>
            <w:tcW w:w="659" w:type="dxa"/>
            <w:tcBorders>
              <w:top w:val="single" w:sz="6" w:space="0" w:color="000000"/>
              <w:left w:val="single" w:sz="6" w:space="0" w:color="000000"/>
              <w:bottom w:val="single" w:sz="6" w:space="0" w:color="000000"/>
              <w:right w:val="single" w:sz="12" w:space="0" w:color="auto"/>
            </w:tcBorders>
            <w:hideMark/>
          </w:tcPr>
          <w:p w14:paraId="54267726"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sidRPr="00633B92">
              <w:rPr>
                <w:rFonts w:asciiTheme="minorHAnsi" w:hAnsiTheme="minorHAnsi" w:cstheme="minorHAnsi"/>
                <w:spacing w:val="-2"/>
                <w:sz w:val="18"/>
              </w:rPr>
              <w:t>2</w:t>
            </w:r>
            <w:r>
              <w:rPr>
                <w:rFonts w:asciiTheme="minorHAnsi" w:hAnsiTheme="minorHAnsi" w:cstheme="minorHAnsi"/>
                <w:spacing w:val="-2"/>
                <w:sz w:val="18"/>
              </w:rPr>
              <w:t>0.4</w:t>
            </w:r>
            <w:r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62B5BE40"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25,418</w:t>
            </w:r>
          </w:p>
        </w:tc>
        <w:tc>
          <w:tcPr>
            <w:tcW w:w="659" w:type="dxa"/>
            <w:tcBorders>
              <w:top w:val="single" w:sz="4" w:space="0" w:color="auto"/>
              <w:left w:val="single" w:sz="4" w:space="0" w:color="auto"/>
              <w:bottom w:val="single" w:sz="4" w:space="0" w:color="auto"/>
              <w:right w:val="single" w:sz="12" w:space="0" w:color="auto"/>
            </w:tcBorders>
          </w:tcPr>
          <w:p w14:paraId="71508818"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21.0%</w:t>
            </w:r>
          </w:p>
        </w:tc>
      </w:tr>
      <w:tr w:rsidR="003F0D33" w14:paraId="6E511FBF"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4B86EE30"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65</w:t>
            </w:r>
            <w:r w:rsidRPr="00633B92">
              <w:rPr>
                <w:rFonts w:asciiTheme="minorHAnsi" w:hAnsiTheme="minorHAnsi" w:cstheme="minorHAnsi"/>
                <w:spacing w:val="-14"/>
                <w:sz w:val="18"/>
              </w:rPr>
              <w:t xml:space="preserve"> </w:t>
            </w:r>
            <w:r w:rsidRPr="00633B92">
              <w:rPr>
                <w:rFonts w:asciiTheme="minorHAnsi" w:hAnsiTheme="minorHAnsi" w:cstheme="minorHAnsi"/>
                <w:sz w:val="18"/>
              </w:rPr>
              <w:t>years</w:t>
            </w:r>
            <w:r w:rsidRPr="00633B92">
              <w:rPr>
                <w:rFonts w:asciiTheme="minorHAnsi" w:hAnsiTheme="minorHAnsi" w:cstheme="minorHAnsi"/>
                <w:spacing w:val="-10"/>
                <w:sz w:val="18"/>
              </w:rPr>
              <w:t xml:space="preserve"> </w:t>
            </w:r>
            <w:r w:rsidRPr="00633B92">
              <w:rPr>
                <w:rFonts w:asciiTheme="minorHAnsi" w:hAnsiTheme="minorHAnsi" w:cstheme="minorHAnsi"/>
                <w:sz w:val="18"/>
              </w:rPr>
              <w:t>and</w:t>
            </w:r>
            <w:r w:rsidRPr="00633B92">
              <w:rPr>
                <w:rFonts w:asciiTheme="minorHAnsi" w:hAnsiTheme="minorHAnsi" w:cstheme="minorHAnsi"/>
                <w:spacing w:val="-6"/>
                <w:sz w:val="18"/>
              </w:rPr>
              <w:t xml:space="preserve"> </w:t>
            </w:r>
            <w:r w:rsidRPr="00633B92">
              <w:rPr>
                <w:rFonts w:asciiTheme="minorHAnsi" w:hAnsiTheme="minorHAnsi" w:cstheme="minorHAnsi"/>
                <w:spacing w:val="-4"/>
                <w:sz w:val="18"/>
              </w:rPr>
              <w:t>over</w:t>
            </w:r>
          </w:p>
        </w:tc>
        <w:tc>
          <w:tcPr>
            <w:tcW w:w="990" w:type="dxa"/>
            <w:tcBorders>
              <w:top w:val="single" w:sz="6" w:space="0" w:color="000000"/>
              <w:left w:val="single" w:sz="12" w:space="0" w:color="000000"/>
              <w:bottom w:val="single" w:sz="6" w:space="0" w:color="000000"/>
              <w:right w:val="single" w:sz="6" w:space="0" w:color="000000"/>
            </w:tcBorders>
            <w:hideMark/>
          </w:tcPr>
          <w:p w14:paraId="126C84F3"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5,644,497</w:t>
            </w:r>
          </w:p>
        </w:tc>
        <w:tc>
          <w:tcPr>
            <w:tcW w:w="720" w:type="dxa"/>
            <w:tcBorders>
              <w:top w:val="single" w:sz="6" w:space="0" w:color="000000"/>
              <w:left w:val="single" w:sz="6" w:space="0" w:color="000000"/>
              <w:bottom w:val="single" w:sz="6" w:space="0" w:color="000000"/>
              <w:right w:val="single" w:sz="12" w:space="0" w:color="000000"/>
            </w:tcBorders>
            <w:hideMark/>
          </w:tcPr>
          <w:p w14:paraId="68352C20"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14.3%</w:t>
            </w:r>
          </w:p>
        </w:tc>
        <w:tc>
          <w:tcPr>
            <w:tcW w:w="735" w:type="dxa"/>
            <w:tcBorders>
              <w:top w:val="single" w:sz="6" w:space="0" w:color="000000"/>
              <w:left w:val="single" w:sz="12" w:space="0" w:color="000000"/>
              <w:bottom w:val="single" w:sz="6" w:space="0" w:color="000000"/>
              <w:right w:val="single" w:sz="6" w:space="0" w:color="000000"/>
            </w:tcBorders>
            <w:hideMark/>
          </w:tcPr>
          <w:p w14:paraId="5AEABD43"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pacing w:val="-2"/>
                <w:sz w:val="18"/>
              </w:rPr>
              <w:t>5,952</w:t>
            </w:r>
          </w:p>
        </w:tc>
        <w:tc>
          <w:tcPr>
            <w:tcW w:w="659" w:type="dxa"/>
            <w:tcBorders>
              <w:top w:val="single" w:sz="6" w:space="0" w:color="000000"/>
              <w:left w:val="single" w:sz="6" w:space="0" w:color="000000"/>
              <w:bottom w:val="single" w:sz="6" w:space="0" w:color="000000"/>
              <w:right w:val="single" w:sz="12" w:space="0" w:color="auto"/>
            </w:tcBorders>
            <w:hideMark/>
          </w:tcPr>
          <w:p w14:paraId="7A6B93EB"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21.1</w:t>
            </w:r>
            <w:r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0C16A3BF"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19,017</w:t>
            </w:r>
          </w:p>
        </w:tc>
        <w:tc>
          <w:tcPr>
            <w:tcW w:w="659" w:type="dxa"/>
            <w:tcBorders>
              <w:top w:val="single" w:sz="4" w:space="0" w:color="auto"/>
              <w:left w:val="single" w:sz="4" w:space="0" w:color="auto"/>
              <w:bottom w:val="single" w:sz="4" w:space="0" w:color="auto"/>
              <w:right w:val="single" w:sz="12" w:space="0" w:color="auto"/>
            </w:tcBorders>
          </w:tcPr>
          <w:p w14:paraId="5B949626"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15.7%</w:t>
            </w:r>
          </w:p>
        </w:tc>
      </w:tr>
      <w:tr w:rsidR="003F0D33" w14:paraId="12A39BB6"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393BCA76" w14:textId="77777777" w:rsidR="003F0D33" w:rsidRPr="00633B92" w:rsidRDefault="003F0D33" w:rsidP="008E6949">
            <w:pPr>
              <w:pStyle w:val="TableParagraph"/>
              <w:spacing w:before="8" w:line="198" w:lineRule="exact"/>
              <w:ind w:left="27"/>
              <w:rPr>
                <w:rFonts w:asciiTheme="minorHAnsi" w:hAnsiTheme="minorHAnsi" w:cstheme="minorHAnsi"/>
                <w:b/>
                <w:sz w:val="18"/>
              </w:rPr>
            </w:pPr>
            <w:r w:rsidRPr="00633B92">
              <w:rPr>
                <w:rFonts w:asciiTheme="minorHAnsi" w:hAnsiTheme="minorHAnsi" w:cstheme="minorHAnsi"/>
                <w:b/>
                <w:color w:val="FFFFFF"/>
                <w:spacing w:val="-2"/>
                <w:sz w:val="18"/>
              </w:rPr>
              <w:t>Commuting</w:t>
            </w:r>
          </w:p>
        </w:tc>
        <w:tc>
          <w:tcPr>
            <w:tcW w:w="990" w:type="dxa"/>
            <w:tcBorders>
              <w:top w:val="single" w:sz="6" w:space="0" w:color="000000"/>
              <w:left w:val="single" w:sz="12" w:space="0" w:color="000000"/>
              <w:bottom w:val="single" w:sz="6" w:space="0" w:color="000000"/>
              <w:right w:val="single" w:sz="6" w:space="0" w:color="000000"/>
            </w:tcBorders>
            <w:shd w:val="clear" w:color="auto" w:fill="3467B9"/>
          </w:tcPr>
          <w:p w14:paraId="45D2F63F"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20" w:type="dxa"/>
            <w:tcBorders>
              <w:top w:val="single" w:sz="6" w:space="0" w:color="000000"/>
              <w:left w:val="single" w:sz="6" w:space="0" w:color="000000"/>
              <w:bottom w:val="single" w:sz="6" w:space="0" w:color="000000"/>
              <w:right w:val="single" w:sz="12" w:space="0" w:color="000000"/>
            </w:tcBorders>
            <w:shd w:val="clear" w:color="auto" w:fill="3467B9"/>
          </w:tcPr>
          <w:p w14:paraId="493D9F82"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35" w:type="dxa"/>
            <w:tcBorders>
              <w:top w:val="single" w:sz="6" w:space="0" w:color="000000"/>
              <w:left w:val="single" w:sz="12" w:space="0" w:color="000000"/>
              <w:bottom w:val="single" w:sz="6" w:space="0" w:color="000000"/>
              <w:right w:val="single" w:sz="6" w:space="0" w:color="000000"/>
            </w:tcBorders>
            <w:shd w:val="clear" w:color="auto" w:fill="3467B9"/>
          </w:tcPr>
          <w:p w14:paraId="5C1D2926"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6" w:space="0" w:color="000000"/>
              <w:left w:val="single" w:sz="6" w:space="0" w:color="000000"/>
              <w:bottom w:val="single" w:sz="6" w:space="0" w:color="000000"/>
              <w:right w:val="single" w:sz="12" w:space="0" w:color="auto"/>
            </w:tcBorders>
            <w:shd w:val="clear" w:color="auto" w:fill="3467B9"/>
          </w:tcPr>
          <w:p w14:paraId="65C0785C"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12" w:space="0" w:color="auto"/>
              <w:bottom w:val="single" w:sz="4" w:space="0" w:color="auto"/>
              <w:right w:val="single" w:sz="4" w:space="0" w:color="auto"/>
            </w:tcBorders>
            <w:shd w:val="clear" w:color="auto" w:fill="3467B9"/>
          </w:tcPr>
          <w:p w14:paraId="23D64E4B"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4" w:space="0" w:color="auto"/>
              <w:bottom w:val="single" w:sz="4" w:space="0" w:color="auto"/>
              <w:right w:val="single" w:sz="12" w:space="0" w:color="auto"/>
            </w:tcBorders>
            <w:shd w:val="clear" w:color="auto" w:fill="3467B9"/>
          </w:tcPr>
          <w:p w14:paraId="6F866A29" w14:textId="77777777" w:rsidR="003F0D33" w:rsidRPr="00633B92" w:rsidRDefault="003F0D33" w:rsidP="008E6949">
            <w:pPr>
              <w:pStyle w:val="TableParagraph"/>
              <w:spacing w:line="256" w:lineRule="auto"/>
              <w:jc w:val="center"/>
              <w:rPr>
                <w:rFonts w:asciiTheme="minorHAnsi" w:hAnsiTheme="minorHAnsi" w:cstheme="minorHAnsi"/>
                <w:sz w:val="16"/>
              </w:rPr>
            </w:pPr>
          </w:p>
        </w:tc>
      </w:tr>
      <w:tr w:rsidR="003F0D33" w14:paraId="3879565F"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29994F7D" w14:textId="77777777" w:rsidR="003F0D33" w:rsidRPr="00633B92" w:rsidRDefault="003F0D33" w:rsidP="008E6949">
            <w:pPr>
              <w:pStyle w:val="TableParagraph"/>
              <w:spacing w:before="8" w:line="199" w:lineRule="exact"/>
              <w:ind w:left="27"/>
              <w:rPr>
                <w:rFonts w:asciiTheme="minorHAnsi" w:hAnsiTheme="minorHAnsi" w:cstheme="minorHAnsi"/>
                <w:sz w:val="18"/>
              </w:rPr>
            </w:pPr>
            <w:r w:rsidRPr="00633B92">
              <w:rPr>
                <w:rFonts w:asciiTheme="minorHAnsi" w:hAnsiTheme="minorHAnsi" w:cstheme="minorHAnsi"/>
                <w:sz w:val="18"/>
              </w:rPr>
              <w:t>Drove</w:t>
            </w:r>
            <w:r w:rsidRPr="00633B92">
              <w:rPr>
                <w:rFonts w:asciiTheme="minorHAnsi" w:hAnsiTheme="minorHAnsi" w:cstheme="minorHAnsi"/>
                <w:spacing w:val="-5"/>
                <w:sz w:val="18"/>
              </w:rPr>
              <w:t xml:space="preserve"> </w:t>
            </w:r>
            <w:r w:rsidRPr="00633B92">
              <w:rPr>
                <w:rFonts w:asciiTheme="minorHAnsi" w:hAnsiTheme="minorHAnsi" w:cstheme="minorHAnsi"/>
                <w:spacing w:val="-2"/>
                <w:sz w:val="18"/>
              </w:rPr>
              <w:t>alone</w:t>
            </w:r>
          </w:p>
        </w:tc>
        <w:tc>
          <w:tcPr>
            <w:tcW w:w="990" w:type="dxa"/>
            <w:tcBorders>
              <w:top w:val="single" w:sz="6" w:space="0" w:color="000000"/>
              <w:left w:val="single" w:sz="12" w:space="0" w:color="000000"/>
              <w:bottom w:val="single" w:sz="6" w:space="0" w:color="000000"/>
              <w:right w:val="single" w:sz="6" w:space="0" w:color="000000"/>
            </w:tcBorders>
            <w:hideMark/>
          </w:tcPr>
          <w:p w14:paraId="798B34FD" w14:textId="77777777" w:rsidR="003F0D33" w:rsidRPr="00633B92" w:rsidRDefault="003F0D33" w:rsidP="008E6949">
            <w:pPr>
              <w:pStyle w:val="TableParagraph"/>
              <w:spacing w:before="8" w:line="199"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6C7CD228" w14:textId="77777777" w:rsidR="003F0D33" w:rsidRPr="00633B92" w:rsidRDefault="003F0D33" w:rsidP="008E6949">
            <w:pPr>
              <w:pStyle w:val="TableParagraph"/>
              <w:spacing w:before="8" w:line="199" w:lineRule="exact"/>
              <w:jc w:val="center"/>
              <w:rPr>
                <w:rFonts w:asciiTheme="minorHAnsi" w:hAnsiTheme="minorHAnsi" w:cstheme="minorHAnsi"/>
                <w:sz w:val="18"/>
              </w:rPr>
            </w:pPr>
            <w:r w:rsidRPr="00633B92">
              <w:rPr>
                <w:rFonts w:asciiTheme="minorHAnsi" w:hAnsiTheme="minorHAnsi" w:cstheme="minorHAnsi"/>
                <w:spacing w:val="-2"/>
                <w:sz w:val="18"/>
              </w:rPr>
              <w:t>72.1%</w:t>
            </w:r>
          </w:p>
        </w:tc>
        <w:tc>
          <w:tcPr>
            <w:tcW w:w="735" w:type="dxa"/>
            <w:tcBorders>
              <w:top w:val="single" w:sz="6" w:space="0" w:color="000000"/>
              <w:left w:val="single" w:sz="12" w:space="0" w:color="000000"/>
              <w:bottom w:val="single" w:sz="6" w:space="0" w:color="000000"/>
              <w:right w:val="single" w:sz="6" w:space="0" w:color="000000"/>
            </w:tcBorders>
            <w:hideMark/>
          </w:tcPr>
          <w:p w14:paraId="0B97394D" w14:textId="77777777" w:rsidR="003F0D33" w:rsidRPr="00633B92" w:rsidRDefault="003F0D33" w:rsidP="008E6949">
            <w:pPr>
              <w:pStyle w:val="TableParagraph"/>
              <w:spacing w:before="8" w:line="199"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437E00AF" w14:textId="77777777" w:rsidR="003F0D33" w:rsidRPr="00633B92" w:rsidRDefault="003F0D33" w:rsidP="008E6949">
            <w:pPr>
              <w:pStyle w:val="TableParagraph"/>
              <w:spacing w:before="8" w:line="199" w:lineRule="exact"/>
              <w:ind w:right="1"/>
              <w:jc w:val="center"/>
              <w:rPr>
                <w:rFonts w:asciiTheme="minorHAnsi" w:hAnsiTheme="minorHAnsi" w:cstheme="minorHAnsi"/>
                <w:sz w:val="18"/>
              </w:rPr>
            </w:pPr>
            <w:r>
              <w:rPr>
                <w:rFonts w:asciiTheme="minorHAnsi" w:hAnsiTheme="minorHAnsi" w:cstheme="minorHAnsi"/>
                <w:sz w:val="18"/>
              </w:rPr>
              <w:t>72.7%</w:t>
            </w:r>
          </w:p>
        </w:tc>
        <w:tc>
          <w:tcPr>
            <w:tcW w:w="659" w:type="dxa"/>
            <w:tcBorders>
              <w:top w:val="single" w:sz="4" w:space="0" w:color="auto"/>
              <w:left w:val="single" w:sz="12" w:space="0" w:color="auto"/>
              <w:bottom w:val="single" w:sz="4" w:space="0" w:color="auto"/>
              <w:right w:val="single" w:sz="4" w:space="0" w:color="auto"/>
            </w:tcBorders>
          </w:tcPr>
          <w:p w14:paraId="53ED1EE0" w14:textId="77777777" w:rsidR="003F0D33" w:rsidRPr="00633B92" w:rsidRDefault="003F0D33" w:rsidP="008E6949">
            <w:pPr>
              <w:pStyle w:val="TableParagraph"/>
              <w:spacing w:before="8" w:line="199" w:lineRule="exact"/>
              <w:ind w:right="1"/>
              <w:jc w:val="center"/>
              <w:rPr>
                <w:rFonts w:asciiTheme="minorHAnsi" w:hAnsiTheme="minorHAnsi" w:cstheme="minorHAnsi"/>
                <w:spacing w:val="-2"/>
                <w:sz w:val="18"/>
              </w:rPr>
            </w:pPr>
            <w:r>
              <w:rPr>
                <w:rFonts w:asciiTheme="minorHAnsi" w:hAnsiTheme="minorHAnsi" w:cstheme="minorHAnsi"/>
                <w:spacing w:val="-2"/>
                <w:sz w:val="18"/>
              </w:rPr>
              <w:t>-</w:t>
            </w:r>
          </w:p>
        </w:tc>
        <w:tc>
          <w:tcPr>
            <w:tcW w:w="659" w:type="dxa"/>
            <w:tcBorders>
              <w:top w:val="single" w:sz="4" w:space="0" w:color="auto"/>
              <w:left w:val="single" w:sz="4" w:space="0" w:color="auto"/>
              <w:bottom w:val="single" w:sz="4" w:space="0" w:color="auto"/>
              <w:right w:val="single" w:sz="12" w:space="0" w:color="auto"/>
            </w:tcBorders>
          </w:tcPr>
          <w:p w14:paraId="4AC66764" w14:textId="77777777" w:rsidR="003F0D33" w:rsidRPr="00633B92" w:rsidRDefault="003F0D33" w:rsidP="008E6949">
            <w:pPr>
              <w:pStyle w:val="TableParagraph"/>
              <w:spacing w:before="8" w:line="199" w:lineRule="exact"/>
              <w:ind w:right="1"/>
              <w:jc w:val="center"/>
              <w:rPr>
                <w:rFonts w:asciiTheme="minorHAnsi" w:hAnsiTheme="minorHAnsi" w:cstheme="minorHAnsi"/>
                <w:spacing w:val="-2"/>
                <w:sz w:val="18"/>
              </w:rPr>
            </w:pPr>
            <w:r>
              <w:rPr>
                <w:rFonts w:asciiTheme="minorHAnsi" w:hAnsiTheme="minorHAnsi" w:cstheme="minorHAnsi"/>
                <w:spacing w:val="-2"/>
                <w:sz w:val="18"/>
              </w:rPr>
              <w:t>70.3%</w:t>
            </w:r>
          </w:p>
        </w:tc>
      </w:tr>
      <w:tr w:rsidR="003F0D33" w14:paraId="0CEE1142"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21F35BB2"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Public</w:t>
            </w:r>
            <w:r w:rsidRPr="00633B92">
              <w:rPr>
                <w:rFonts w:asciiTheme="minorHAnsi" w:hAnsiTheme="minorHAnsi" w:cstheme="minorHAnsi"/>
                <w:spacing w:val="7"/>
                <w:sz w:val="18"/>
              </w:rPr>
              <w:t xml:space="preserve"> </w:t>
            </w:r>
            <w:r w:rsidRPr="00633B92">
              <w:rPr>
                <w:rFonts w:asciiTheme="minorHAnsi" w:hAnsiTheme="minorHAnsi" w:cstheme="minorHAnsi"/>
                <w:spacing w:val="-2"/>
                <w:sz w:val="18"/>
              </w:rPr>
              <w:t>transportation</w:t>
            </w:r>
          </w:p>
        </w:tc>
        <w:tc>
          <w:tcPr>
            <w:tcW w:w="990" w:type="dxa"/>
            <w:tcBorders>
              <w:top w:val="single" w:sz="6" w:space="0" w:color="000000"/>
              <w:left w:val="single" w:sz="12" w:space="0" w:color="000000"/>
              <w:bottom w:val="single" w:sz="6" w:space="0" w:color="000000"/>
              <w:right w:val="single" w:sz="6" w:space="0" w:color="000000"/>
            </w:tcBorders>
            <w:hideMark/>
          </w:tcPr>
          <w:p w14:paraId="101185B2"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0B42C2D4"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4.6%</w:t>
            </w:r>
          </w:p>
        </w:tc>
        <w:tc>
          <w:tcPr>
            <w:tcW w:w="735" w:type="dxa"/>
            <w:tcBorders>
              <w:top w:val="single" w:sz="6" w:space="0" w:color="000000"/>
              <w:left w:val="single" w:sz="12" w:space="0" w:color="000000"/>
              <w:bottom w:val="single" w:sz="6" w:space="0" w:color="000000"/>
              <w:right w:val="single" w:sz="6" w:space="0" w:color="000000"/>
            </w:tcBorders>
            <w:hideMark/>
          </w:tcPr>
          <w:p w14:paraId="1B38E53B"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70BED455"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5.0</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63E4C127"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w:t>
            </w:r>
          </w:p>
        </w:tc>
        <w:tc>
          <w:tcPr>
            <w:tcW w:w="659" w:type="dxa"/>
            <w:tcBorders>
              <w:top w:val="single" w:sz="4" w:space="0" w:color="auto"/>
              <w:left w:val="single" w:sz="4" w:space="0" w:color="auto"/>
              <w:bottom w:val="single" w:sz="4" w:space="0" w:color="auto"/>
              <w:right w:val="single" w:sz="12" w:space="0" w:color="auto"/>
            </w:tcBorders>
          </w:tcPr>
          <w:p w14:paraId="59D2F42C"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5.2%</w:t>
            </w:r>
          </w:p>
        </w:tc>
      </w:tr>
      <w:tr w:rsidR="003F0D33" w14:paraId="4768C475"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2418B937"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No</w:t>
            </w:r>
            <w:r w:rsidRPr="00633B92">
              <w:rPr>
                <w:rFonts w:asciiTheme="minorHAnsi" w:hAnsiTheme="minorHAnsi" w:cstheme="minorHAnsi"/>
                <w:spacing w:val="8"/>
                <w:sz w:val="18"/>
              </w:rPr>
              <w:t xml:space="preserve"> </w:t>
            </w:r>
            <w:r w:rsidRPr="00633B92">
              <w:rPr>
                <w:rFonts w:asciiTheme="minorHAnsi" w:hAnsiTheme="minorHAnsi" w:cstheme="minorHAnsi"/>
                <w:sz w:val="18"/>
              </w:rPr>
              <w:t>vehicles</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available</w:t>
            </w:r>
          </w:p>
        </w:tc>
        <w:tc>
          <w:tcPr>
            <w:tcW w:w="990" w:type="dxa"/>
            <w:tcBorders>
              <w:top w:val="single" w:sz="6" w:space="0" w:color="000000"/>
              <w:left w:val="single" w:sz="12" w:space="0" w:color="000000"/>
              <w:bottom w:val="single" w:sz="6" w:space="0" w:color="000000"/>
              <w:right w:val="single" w:sz="6" w:space="0" w:color="000000"/>
            </w:tcBorders>
            <w:hideMark/>
          </w:tcPr>
          <w:p w14:paraId="63863B36"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575,355</w:t>
            </w:r>
          </w:p>
        </w:tc>
        <w:tc>
          <w:tcPr>
            <w:tcW w:w="720" w:type="dxa"/>
            <w:tcBorders>
              <w:top w:val="single" w:sz="6" w:space="0" w:color="000000"/>
              <w:left w:val="single" w:sz="6" w:space="0" w:color="000000"/>
              <w:bottom w:val="single" w:sz="6" w:space="0" w:color="000000"/>
              <w:right w:val="single" w:sz="12" w:space="0" w:color="000000"/>
            </w:tcBorders>
            <w:hideMark/>
          </w:tcPr>
          <w:p w14:paraId="2F9A645B"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3.2%</w:t>
            </w:r>
          </w:p>
        </w:tc>
        <w:tc>
          <w:tcPr>
            <w:tcW w:w="735" w:type="dxa"/>
            <w:tcBorders>
              <w:top w:val="single" w:sz="6" w:space="0" w:color="000000"/>
              <w:left w:val="single" w:sz="12" w:space="0" w:color="000000"/>
              <w:bottom w:val="single" w:sz="6" w:space="0" w:color="000000"/>
              <w:right w:val="single" w:sz="6" w:space="0" w:color="000000"/>
            </w:tcBorders>
            <w:hideMark/>
          </w:tcPr>
          <w:p w14:paraId="5108B373" w14:textId="77777777" w:rsidR="003F0D33" w:rsidRPr="00633B92" w:rsidRDefault="003F0D33" w:rsidP="008E6949">
            <w:pPr>
              <w:pStyle w:val="TableParagraph"/>
              <w:spacing w:before="8" w:line="198" w:lineRule="exact"/>
              <w:ind w:right="4"/>
              <w:jc w:val="center"/>
              <w:rPr>
                <w:rFonts w:asciiTheme="minorHAnsi" w:hAnsiTheme="minorHAnsi" w:cstheme="minorHAnsi"/>
                <w:sz w:val="18"/>
              </w:rPr>
            </w:pPr>
            <w:r>
              <w:rPr>
                <w:rFonts w:asciiTheme="minorHAnsi" w:hAnsiTheme="minorHAnsi" w:cstheme="minorHAnsi"/>
                <w:spacing w:val="-5"/>
                <w:sz w:val="18"/>
              </w:rPr>
              <w:t>322</w:t>
            </w:r>
          </w:p>
        </w:tc>
        <w:tc>
          <w:tcPr>
            <w:tcW w:w="659" w:type="dxa"/>
            <w:tcBorders>
              <w:top w:val="single" w:sz="6" w:space="0" w:color="000000"/>
              <w:left w:val="single" w:sz="6" w:space="0" w:color="000000"/>
              <w:bottom w:val="single" w:sz="6" w:space="0" w:color="000000"/>
              <w:right w:val="single" w:sz="12" w:space="0" w:color="auto"/>
            </w:tcBorders>
            <w:hideMark/>
          </w:tcPr>
          <w:p w14:paraId="55D92C0D"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2.3</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077BD06F"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2,726</w:t>
            </w:r>
          </w:p>
        </w:tc>
        <w:tc>
          <w:tcPr>
            <w:tcW w:w="659" w:type="dxa"/>
            <w:tcBorders>
              <w:top w:val="single" w:sz="4" w:space="0" w:color="auto"/>
              <w:left w:val="single" w:sz="4" w:space="0" w:color="auto"/>
              <w:bottom w:val="single" w:sz="4" w:space="0" w:color="auto"/>
              <w:right w:val="single" w:sz="12" w:space="0" w:color="auto"/>
            </w:tcBorders>
          </w:tcPr>
          <w:p w14:paraId="33F7E068"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6.5%</w:t>
            </w:r>
          </w:p>
        </w:tc>
      </w:tr>
      <w:tr w:rsidR="003F0D33" w14:paraId="0758BF8C"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19458BB5" w14:textId="77777777" w:rsidR="003F0D33" w:rsidRPr="00633B92" w:rsidRDefault="003F0D33" w:rsidP="008E6949">
            <w:pPr>
              <w:pStyle w:val="TableParagraph"/>
              <w:spacing w:before="8" w:line="198" w:lineRule="exact"/>
              <w:ind w:left="27"/>
              <w:rPr>
                <w:rFonts w:asciiTheme="minorHAnsi" w:hAnsiTheme="minorHAnsi" w:cstheme="minorHAnsi"/>
                <w:b/>
                <w:sz w:val="18"/>
              </w:rPr>
            </w:pPr>
            <w:r w:rsidRPr="00633B92">
              <w:rPr>
                <w:rFonts w:asciiTheme="minorHAnsi" w:hAnsiTheme="minorHAnsi" w:cstheme="minorHAnsi"/>
                <w:b/>
                <w:color w:val="FFFFFF"/>
                <w:spacing w:val="-2"/>
                <w:sz w:val="18"/>
              </w:rPr>
              <w:t>Disability</w:t>
            </w:r>
          </w:p>
        </w:tc>
        <w:tc>
          <w:tcPr>
            <w:tcW w:w="990" w:type="dxa"/>
            <w:tcBorders>
              <w:top w:val="single" w:sz="6" w:space="0" w:color="000000"/>
              <w:left w:val="single" w:sz="12" w:space="0" w:color="000000"/>
              <w:bottom w:val="single" w:sz="6" w:space="0" w:color="000000"/>
              <w:right w:val="single" w:sz="6" w:space="0" w:color="000000"/>
            </w:tcBorders>
            <w:shd w:val="clear" w:color="auto" w:fill="3467B9"/>
          </w:tcPr>
          <w:p w14:paraId="1C0D5202"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20" w:type="dxa"/>
            <w:tcBorders>
              <w:top w:val="single" w:sz="6" w:space="0" w:color="000000"/>
              <w:left w:val="single" w:sz="6" w:space="0" w:color="000000"/>
              <w:bottom w:val="single" w:sz="6" w:space="0" w:color="000000"/>
              <w:right w:val="single" w:sz="12" w:space="0" w:color="000000"/>
            </w:tcBorders>
            <w:shd w:val="clear" w:color="auto" w:fill="3467B9"/>
          </w:tcPr>
          <w:p w14:paraId="460FD37E"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35" w:type="dxa"/>
            <w:tcBorders>
              <w:top w:val="single" w:sz="6" w:space="0" w:color="000000"/>
              <w:left w:val="single" w:sz="12" w:space="0" w:color="000000"/>
              <w:bottom w:val="single" w:sz="6" w:space="0" w:color="000000"/>
              <w:right w:val="single" w:sz="6" w:space="0" w:color="000000"/>
            </w:tcBorders>
            <w:shd w:val="clear" w:color="auto" w:fill="3467B9"/>
          </w:tcPr>
          <w:p w14:paraId="68316E86"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6" w:space="0" w:color="000000"/>
              <w:left w:val="single" w:sz="6" w:space="0" w:color="000000"/>
              <w:bottom w:val="single" w:sz="6" w:space="0" w:color="000000"/>
              <w:right w:val="single" w:sz="12" w:space="0" w:color="auto"/>
            </w:tcBorders>
            <w:shd w:val="clear" w:color="auto" w:fill="3467B9"/>
          </w:tcPr>
          <w:p w14:paraId="4B69FE25"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12" w:space="0" w:color="auto"/>
              <w:bottom w:val="single" w:sz="4" w:space="0" w:color="auto"/>
              <w:right w:val="single" w:sz="4" w:space="0" w:color="auto"/>
            </w:tcBorders>
            <w:shd w:val="clear" w:color="auto" w:fill="3467B9"/>
          </w:tcPr>
          <w:p w14:paraId="3C47A7C2"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4" w:space="0" w:color="auto"/>
              <w:bottom w:val="single" w:sz="4" w:space="0" w:color="auto"/>
              <w:right w:val="single" w:sz="12" w:space="0" w:color="auto"/>
            </w:tcBorders>
            <w:shd w:val="clear" w:color="auto" w:fill="3467B9"/>
          </w:tcPr>
          <w:p w14:paraId="23FBA0E9" w14:textId="77777777" w:rsidR="003F0D33" w:rsidRPr="00633B92" w:rsidRDefault="003F0D33" w:rsidP="008E6949">
            <w:pPr>
              <w:pStyle w:val="TableParagraph"/>
              <w:spacing w:line="256" w:lineRule="auto"/>
              <w:jc w:val="center"/>
              <w:rPr>
                <w:rFonts w:asciiTheme="minorHAnsi" w:hAnsiTheme="minorHAnsi" w:cstheme="minorHAnsi"/>
                <w:sz w:val="16"/>
              </w:rPr>
            </w:pPr>
          </w:p>
        </w:tc>
      </w:tr>
      <w:tr w:rsidR="003F0D33" w14:paraId="15F08C15"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72B91A79" w14:textId="77777777" w:rsidR="003F0D33" w:rsidRPr="00633B92" w:rsidRDefault="003F0D33" w:rsidP="008E6949">
            <w:pPr>
              <w:pStyle w:val="TableParagraph"/>
              <w:spacing w:before="8" w:line="199" w:lineRule="exact"/>
              <w:ind w:left="27"/>
              <w:rPr>
                <w:rFonts w:asciiTheme="minorHAnsi" w:hAnsiTheme="minorHAnsi" w:cstheme="minorHAnsi"/>
                <w:sz w:val="18"/>
              </w:rPr>
            </w:pPr>
            <w:r w:rsidRPr="00633B92">
              <w:rPr>
                <w:rFonts w:asciiTheme="minorHAnsi" w:hAnsiTheme="minorHAnsi" w:cstheme="minorHAnsi"/>
                <w:spacing w:val="-2"/>
                <w:sz w:val="18"/>
              </w:rPr>
              <w:t>Disability</w:t>
            </w:r>
          </w:p>
        </w:tc>
        <w:tc>
          <w:tcPr>
            <w:tcW w:w="990" w:type="dxa"/>
            <w:tcBorders>
              <w:top w:val="single" w:sz="6" w:space="0" w:color="000000"/>
              <w:left w:val="single" w:sz="12" w:space="0" w:color="000000"/>
              <w:bottom w:val="single" w:sz="6" w:space="0" w:color="000000"/>
              <w:right w:val="single" w:sz="6" w:space="0" w:color="000000"/>
            </w:tcBorders>
            <w:hideMark/>
          </w:tcPr>
          <w:p w14:paraId="42399223" w14:textId="77777777" w:rsidR="003F0D33" w:rsidRPr="00633B92" w:rsidRDefault="003F0D33" w:rsidP="008E6949">
            <w:pPr>
              <w:pStyle w:val="TableParagraph"/>
              <w:spacing w:before="8" w:line="199" w:lineRule="exact"/>
              <w:ind w:right="-15"/>
              <w:jc w:val="center"/>
              <w:rPr>
                <w:rFonts w:asciiTheme="minorHAnsi" w:hAnsiTheme="minorHAnsi" w:cstheme="minorHAnsi"/>
                <w:sz w:val="18"/>
              </w:rPr>
            </w:pPr>
            <w:r w:rsidRPr="00633B92">
              <w:rPr>
                <w:rFonts w:asciiTheme="minorHAnsi" w:hAnsiTheme="minorHAnsi" w:cstheme="minorHAnsi"/>
                <w:sz w:val="18"/>
              </w:rPr>
              <w:t>4,146,951</w:t>
            </w:r>
          </w:p>
        </w:tc>
        <w:tc>
          <w:tcPr>
            <w:tcW w:w="720" w:type="dxa"/>
            <w:tcBorders>
              <w:top w:val="single" w:sz="6" w:space="0" w:color="000000"/>
              <w:left w:val="single" w:sz="6" w:space="0" w:color="000000"/>
              <w:bottom w:val="single" w:sz="6" w:space="0" w:color="000000"/>
              <w:right w:val="single" w:sz="12" w:space="0" w:color="000000"/>
            </w:tcBorders>
            <w:hideMark/>
          </w:tcPr>
          <w:p w14:paraId="35A81E0F" w14:textId="77777777" w:rsidR="003F0D33" w:rsidRPr="00633B92" w:rsidRDefault="003F0D33" w:rsidP="008E6949">
            <w:pPr>
              <w:pStyle w:val="TableParagraph"/>
              <w:spacing w:before="8" w:line="199" w:lineRule="exact"/>
              <w:jc w:val="center"/>
              <w:rPr>
                <w:rFonts w:asciiTheme="minorHAnsi" w:hAnsiTheme="minorHAnsi" w:cstheme="minorHAnsi"/>
                <w:sz w:val="18"/>
              </w:rPr>
            </w:pPr>
            <w:r w:rsidRPr="00633B92">
              <w:rPr>
                <w:rFonts w:asciiTheme="minorHAnsi" w:hAnsiTheme="minorHAnsi" w:cstheme="minorHAnsi"/>
                <w:spacing w:val="-2"/>
                <w:sz w:val="18"/>
              </w:rPr>
              <w:t>10.5%</w:t>
            </w:r>
          </w:p>
        </w:tc>
        <w:tc>
          <w:tcPr>
            <w:tcW w:w="735" w:type="dxa"/>
            <w:tcBorders>
              <w:top w:val="single" w:sz="6" w:space="0" w:color="000000"/>
              <w:left w:val="single" w:sz="12" w:space="0" w:color="000000"/>
              <w:bottom w:val="single" w:sz="6" w:space="0" w:color="000000"/>
              <w:right w:val="single" w:sz="6" w:space="0" w:color="000000"/>
            </w:tcBorders>
            <w:hideMark/>
          </w:tcPr>
          <w:p w14:paraId="0D95FB05" w14:textId="77777777" w:rsidR="003F0D33" w:rsidRPr="00633B92" w:rsidRDefault="003F0D33" w:rsidP="008E6949">
            <w:pPr>
              <w:pStyle w:val="TableParagraph"/>
              <w:spacing w:before="8" w:line="199" w:lineRule="exact"/>
              <w:ind w:right="-15"/>
              <w:jc w:val="center"/>
              <w:rPr>
                <w:rFonts w:asciiTheme="minorHAnsi" w:hAnsiTheme="minorHAnsi" w:cstheme="minorHAnsi"/>
                <w:sz w:val="18"/>
              </w:rPr>
            </w:pPr>
            <w:r w:rsidRPr="00633B92">
              <w:rPr>
                <w:rFonts w:asciiTheme="minorHAnsi" w:hAnsiTheme="minorHAnsi" w:cstheme="minorHAnsi"/>
                <w:spacing w:val="-2"/>
                <w:sz w:val="18"/>
              </w:rPr>
              <w:t>2</w:t>
            </w:r>
            <w:r>
              <w:rPr>
                <w:rFonts w:asciiTheme="minorHAnsi" w:hAnsiTheme="minorHAnsi" w:cstheme="minorHAnsi"/>
                <w:spacing w:val="-2"/>
                <w:sz w:val="18"/>
              </w:rPr>
              <w:t>,960</w:t>
            </w:r>
          </w:p>
        </w:tc>
        <w:tc>
          <w:tcPr>
            <w:tcW w:w="659" w:type="dxa"/>
            <w:tcBorders>
              <w:top w:val="single" w:sz="6" w:space="0" w:color="000000"/>
              <w:left w:val="single" w:sz="6" w:space="0" w:color="000000"/>
              <w:bottom w:val="single" w:sz="6" w:space="0" w:color="000000"/>
              <w:right w:val="single" w:sz="12" w:space="0" w:color="auto"/>
            </w:tcBorders>
            <w:hideMark/>
          </w:tcPr>
          <w:p w14:paraId="4DCBB2ED" w14:textId="77777777" w:rsidR="003F0D33" w:rsidRPr="00633B92" w:rsidRDefault="003F0D33" w:rsidP="008E6949">
            <w:pPr>
              <w:pStyle w:val="TableParagraph"/>
              <w:spacing w:before="8" w:line="199" w:lineRule="exact"/>
              <w:ind w:right="1"/>
              <w:jc w:val="center"/>
              <w:rPr>
                <w:rFonts w:asciiTheme="minorHAnsi" w:hAnsiTheme="minorHAnsi" w:cstheme="minorHAnsi"/>
                <w:sz w:val="18"/>
              </w:rPr>
            </w:pPr>
            <w:r>
              <w:rPr>
                <w:rFonts w:asciiTheme="minorHAnsi" w:hAnsiTheme="minorHAnsi" w:cstheme="minorHAnsi"/>
                <w:spacing w:val="-2"/>
                <w:sz w:val="18"/>
              </w:rPr>
              <w:t>10.5</w:t>
            </w:r>
            <w:r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1A9C0C36" w14:textId="77777777" w:rsidR="003F0D33" w:rsidRPr="00633B92" w:rsidRDefault="003F0D33" w:rsidP="008E6949">
            <w:pPr>
              <w:pStyle w:val="TableParagraph"/>
              <w:spacing w:before="8" w:line="199" w:lineRule="exact"/>
              <w:ind w:right="1"/>
              <w:jc w:val="center"/>
              <w:rPr>
                <w:rFonts w:asciiTheme="minorHAnsi" w:hAnsiTheme="minorHAnsi" w:cstheme="minorHAnsi"/>
                <w:spacing w:val="-2"/>
                <w:sz w:val="18"/>
              </w:rPr>
            </w:pPr>
            <w:r>
              <w:rPr>
                <w:rFonts w:asciiTheme="minorHAnsi" w:hAnsiTheme="minorHAnsi" w:cstheme="minorHAnsi"/>
                <w:spacing w:val="-2"/>
                <w:sz w:val="18"/>
              </w:rPr>
              <w:t>14,386</w:t>
            </w:r>
          </w:p>
        </w:tc>
        <w:tc>
          <w:tcPr>
            <w:tcW w:w="659" w:type="dxa"/>
            <w:tcBorders>
              <w:top w:val="single" w:sz="4" w:space="0" w:color="auto"/>
              <w:left w:val="single" w:sz="4" w:space="0" w:color="auto"/>
              <w:bottom w:val="single" w:sz="4" w:space="0" w:color="auto"/>
              <w:right w:val="single" w:sz="12" w:space="0" w:color="auto"/>
            </w:tcBorders>
          </w:tcPr>
          <w:p w14:paraId="6F8D2C7C" w14:textId="77777777" w:rsidR="003F0D33" w:rsidRPr="00633B92" w:rsidRDefault="003F0D33" w:rsidP="008E6949">
            <w:pPr>
              <w:pStyle w:val="TableParagraph"/>
              <w:spacing w:before="8" w:line="199" w:lineRule="exact"/>
              <w:ind w:right="1"/>
              <w:jc w:val="center"/>
              <w:rPr>
                <w:rFonts w:asciiTheme="minorHAnsi" w:hAnsiTheme="minorHAnsi" w:cstheme="minorHAnsi"/>
                <w:spacing w:val="-2"/>
                <w:sz w:val="18"/>
              </w:rPr>
            </w:pPr>
            <w:r>
              <w:rPr>
                <w:rFonts w:asciiTheme="minorHAnsi" w:hAnsiTheme="minorHAnsi" w:cstheme="minorHAnsi"/>
                <w:spacing w:val="-2"/>
                <w:sz w:val="18"/>
              </w:rPr>
              <w:t>11.9%</w:t>
            </w:r>
          </w:p>
        </w:tc>
      </w:tr>
      <w:tr w:rsidR="003F0D33" w14:paraId="79398778"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483ABEFF" w14:textId="77777777" w:rsidR="003F0D33" w:rsidRPr="00633B92" w:rsidRDefault="003F0D33" w:rsidP="008E6949">
            <w:pPr>
              <w:pStyle w:val="TableParagraph"/>
              <w:spacing w:before="8" w:line="198" w:lineRule="exact"/>
              <w:ind w:left="27"/>
              <w:rPr>
                <w:rFonts w:asciiTheme="minorHAnsi" w:hAnsiTheme="minorHAnsi" w:cstheme="minorHAnsi"/>
                <w:b/>
                <w:sz w:val="18"/>
              </w:rPr>
            </w:pPr>
            <w:r w:rsidRPr="00633B92">
              <w:rPr>
                <w:rFonts w:asciiTheme="minorHAnsi" w:hAnsiTheme="minorHAnsi" w:cstheme="minorHAnsi"/>
                <w:b/>
                <w:color w:val="FFFFFF"/>
                <w:spacing w:val="-2"/>
                <w:sz w:val="18"/>
              </w:rPr>
              <w:t>Ethnicity</w:t>
            </w:r>
          </w:p>
        </w:tc>
        <w:tc>
          <w:tcPr>
            <w:tcW w:w="990" w:type="dxa"/>
            <w:tcBorders>
              <w:top w:val="single" w:sz="6" w:space="0" w:color="000000"/>
              <w:left w:val="single" w:sz="12" w:space="0" w:color="000000"/>
              <w:bottom w:val="single" w:sz="6" w:space="0" w:color="000000"/>
              <w:right w:val="single" w:sz="6" w:space="0" w:color="000000"/>
            </w:tcBorders>
            <w:shd w:val="clear" w:color="auto" w:fill="3467B9"/>
          </w:tcPr>
          <w:p w14:paraId="10BE0D6A"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20" w:type="dxa"/>
            <w:tcBorders>
              <w:top w:val="single" w:sz="6" w:space="0" w:color="000000"/>
              <w:left w:val="single" w:sz="6" w:space="0" w:color="000000"/>
              <w:bottom w:val="single" w:sz="6" w:space="0" w:color="000000"/>
              <w:right w:val="single" w:sz="12" w:space="0" w:color="000000"/>
            </w:tcBorders>
            <w:shd w:val="clear" w:color="auto" w:fill="3467B9"/>
          </w:tcPr>
          <w:p w14:paraId="661547A3"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35" w:type="dxa"/>
            <w:tcBorders>
              <w:top w:val="single" w:sz="6" w:space="0" w:color="000000"/>
              <w:left w:val="single" w:sz="12" w:space="0" w:color="000000"/>
              <w:bottom w:val="single" w:sz="6" w:space="0" w:color="000000"/>
              <w:right w:val="single" w:sz="6" w:space="0" w:color="000000"/>
            </w:tcBorders>
            <w:shd w:val="clear" w:color="auto" w:fill="3467B9"/>
          </w:tcPr>
          <w:p w14:paraId="596A37E4"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6" w:space="0" w:color="000000"/>
              <w:left w:val="single" w:sz="6" w:space="0" w:color="000000"/>
              <w:bottom w:val="single" w:sz="6" w:space="0" w:color="000000"/>
              <w:right w:val="single" w:sz="12" w:space="0" w:color="auto"/>
            </w:tcBorders>
            <w:shd w:val="clear" w:color="auto" w:fill="3467B9"/>
          </w:tcPr>
          <w:p w14:paraId="5AEF1372"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12" w:space="0" w:color="auto"/>
              <w:bottom w:val="single" w:sz="4" w:space="0" w:color="auto"/>
              <w:right w:val="single" w:sz="4" w:space="0" w:color="auto"/>
            </w:tcBorders>
            <w:shd w:val="clear" w:color="auto" w:fill="3467B9"/>
          </w:tcPr>
          <w:p w14:paraId="20C9F2A7"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4" w:space="0" w:color="auto"/>
              <w:bottom w:val="single" w:sz="4" w:space="0" w:color="auto"/>
              <w:right w:val="single" w:sz="12" w:space="0" w:color="auto"/>
            </w:tcBorders>
            <w:shd w:val="clear" w:color="auto" w:fill="3467B9"/>
          </w:tcPr>
          <w:p w14:paraId="7E6EBC44" w14:textId="77777777" w:rsidR="003F0D33" w:rsidRPr="00633B92" w:rsidRDefault="003F0D33" w:rsidP="008E6949">
            <w:pPr>
              <w:pStyle w:val="TableParagraph"/>
              <w:spacing w:line="256" w:lineRule="auto"/>
              <w:jc w:val="center"/>
              <w:rPr>
                <w:rFonts w:asciiTheme="minorHAnsi" w:hAnsiTheme="minorHAnsi" w:cstheme="minorHAnsi"/>
                <w:sz w:val="16"/>
              </w:rPr>
            </w:pPr>
          </w:p>
        </w:tc>
      </w:tr>
      <w:tr w:rsidR="003F0D33" w14:paraId="24BF1E38"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2F0EEFB8"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White</w:t>
            </w:r>
            <w:r w:rsidRPr="00633B92">
              <w:rPr>
                <w:rFonts w:asciiTheme="minorHAnsi" w:hAnsiTheme="minorHAnsi" w:cstheme="minorHAnsi"/>
                <w:spacing w:val="1"/>
                <w:sz w:val="18"/>
              </w:rPr>
              <w:t xml:space="preserve"> </w:t>
            </w:r>
            <w:r w:rsidRPr="00633B92">
              <w:rPr>
                <w:rFonts w:asciiTheme="minorHAnsi" w:hAnsiTheme="minorHAnsi" w:cstheme="minorHAnsi"/>
                <w:spacing w:val="-2"/>
                <w:sz w:val="18"/>
              </w:rPr>
              <w:t>alone</w:t>
            </w:r>
          </w:p>
        </w:tc>
        <w:tc>
          <w:tcPr>
            <w:tcW w:w="990" w:type="dxa"/>
            <w:tcBorders>
              <w:top w:val="single" w:sz="6" w:space="0" w:color="000000"/>
              <w:left w:val="single" w:sz="12" w:space="0" w:color="000000"/>
              <w:bottom w:val="single" w:sz="6" w:space="0" w:color="000000"/>
              <w:right w:val="single" w:sz="6" w:space="0" w:color="000000"/>
            </w:tcBorders>
            <w:hideMark/>
          </w:tcPr>
          <w:p w14:paraId="6B0F39B0"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22,053,721</w:t>
            </w:r>
          </w:p>
        </w:tc>
        <w:tc>
          <w:tcPr>
            <w:tcW w:w="720" w:type="dxa"/>
            <w:tcBorders>
              <w:top w:val="single" w:sz="6" w:space="0" w:color="000000"/>
              <w:left w:val="single" w:sz="6" w:space="0" w:color="000000"/>
              <w:bottom w:val="single" w:sz="6" w:space="0" w:color="000000"/>
              <w:right w:val="single" w:sz="12" w:space="0" w:color="000000"/>
            </w:tcBorders>
            <w:hideMark/>
          </w:tcPr>
          <w:p w14:paraId="4224F898"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56.1%</w:t>
            </w:r>
          </w:p>
        </w:tc>
        <w:tc>
          <w:tcPr>
            <w:tcW w:w="735" w:type="dxa"/>
            <w:tcBorders>
              <w:top w:val="single" w:sz="6" w:space="0" w:color="000000"/>
              <w:left w:val="single" w:sz="12" w:space="0" w:color="000000"/>
              <w:bottom w:val="single" w:sz="6" w:space="0" w:color="000000"/>
              <w:right w:val="single" w:sz="6" w:space="0" w:color="000000"/>
            </w:tcBorders>
            <w:hideMark/>
          </w:tcPr>
          <w:p w14:paraId="1F61A92D"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pacing w:val="-2"/>
                <w:sz w:val="18"/>
              </w:rPr>
              <w:t>20,375</w:t>
            </w:r>
          </w:p>
        </w:tc>
        <w:tc>
          <w:tcPr>
            <w:tcW w:w="659" w:type="dxa"/>
            <w:tcBorders>
              <w:top w:val="single" w:sz="6" w:space="0" w:color="000000"/>
              <w:left w:val="single" w:sz="6" w:space="0" w:color="000000"/>
              <w:bottom w:val="single" w:sz="6" w:space="0" w:color="000000"/>
              <w:right w:val="single" w:sz="12" w:space="0" w:color="auto"/>
            </w:tcBorders>
            <w:hideMark/>
          </w:tcPr>
          <w:p w14:paraId="00A3E18B"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72.4</w:t>
            </w:r>
            <w:r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2A103BD5"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40,427</w:t>
            </w:r>
          </w:p>
        </w:tc>
        <w:tc>
          <w:tcPr>
            <w:tcW w:w="659" w:type="dxa"/>
            <w:tcBorders>
              <w:top w:val="single" w:sz="6" w:space="0" w:color="000000"/>
              <w:left w:val="single" w:sz="6" w:space="0" w:color="000000"/>
              <w:bottom w:val="single" w:sz="6" w:space="0" w:color="000000"/>
              <w:right w:val="single" w:sz="12" w:space="0" w:color="auto"/>
            </w:tcBorders>
          </w:tcPr>
          <w:p w14:paraId="4BD425E8"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40.3</w:t>
            </w:r>
            <w:r w:rsidRPr="00633B92">
              <w:rPr>
                <w:rFonts w:asciiTheme="minorHAnsi" w:hAnsiTheme="minorHAnsi" w:cstheme="minorHAnsi"/>
                <w:spacing w:val="-2"/>
                <w:sz w:val="18"/>
              </w:rPr>
              <w:t>%</w:t>
            </w:r>
          </w:p>
        </w:tc>
      </w:tr>
      <w:tr w:rsidR="003F0D33" w14:paraId="546325A5"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52F71FE9"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Black</w:t>
            </w:r>
            <w:r w:rsidRPr="00633B92">
              <w:rPr>
                <w:rFonts w:asciiTheme="minorHAnsi" w:hAnsiTheme="minorHAnsi" w:cstheme="minorHAnsi"/>
                <w:spacing w:val="-4"/>
                <w:sz w:val="18"/>
              </w:rPr>
              <w:t xml:space="preserve"> </w:t>
            </w:r>
            <w:r w:rsidRPr="00633B92">
              <w:rPr>
                <w:rFonts w:asciiTheme="minorHAnsi" w:hAnsiTheme="minorHAnsi" w:cstheme="minorHAnsi"/>
                <w:sz w:val="18"/>
              </w:rPr>
              <w:t>or</w:t>
            </w:r>
            <w:r w:rsidRPr="00633B92">
              <w:rPr>
                <w:rFonts w:asciiTheme="minorHAnsi" w:hAnsiTheme="minorHAnsi" w:cstheme="minorHAnsi"/>
                <w:spacing w:val="-6"/>
                <w:sz w:val="18"/>
              </w:rPr>
              <w:t xml:space="preserve"> </w:t>
            </w:r>
            <w:r w:rsidRPr="00633B92">
              <w:rPr>
                <w:rFonts w:asciiTheme="minorHAnsi" w:hAnsiTheme="minorHAnsi" w:cstheme="minorHAnsi"/>
                <w:sz w:val="18"/>
              </w:rPr>
              <w:t>African</w:t>
            </w:r>
            <w:r w:rsidRPr="00633B92">
              <w:rPr>
                <w:rFonts w:asciiTheme="minorHAnsi" w:hAnsiTheme="minorHAnsi" w:cstheme="minorHAnsi"/>
                <w:spacing w:val="3"/>
                <w:sz w:val="18"/>
              </w:rPr>
              <w:t xml:space="preserve"> </w:t>
            </w:r>
            <w:r w:rsidRPr="00633B92">
              <w:rPr>
                <w:rFonts w:asciiTheme="minorHAnsi" w:hAnsiTheme="minorHAnsi" w:cstheme="minorHAnsi"/>
                <w:sz w:val="18"/>
              </w:rPr>
              <w:t>American</w:t>
            </w:r>
            <w:r w:rsidRPr="00633B92">
              <w:rPr>
                <w:rFonts w:asciiTheme="minorHAnsi" w:hAnsiTheme="minorHAnsi" w:cstheme="minorHAnsi"/>
                <w:spacing w:val="-2"/>
                <w:sz w:val="18"/>
              </w:rPr>
              <w:t xml:space="preserve"> </w:t>
            </w:r>
            <w:r w:rsidRPr="00633B92">
              <w:rPr>
                <w:rFonts w:asciiTheme="minorHAnsi" w:hAnsiTheme="minorHAnsi" w:cstheme="minorHAnsi"/>
                <w:spacing w:val="-4"/>
                <w:sz w:val="18"/>
              </w:rPr>
              <w:t>alone</w:t>
            </w:r>
          </w:p>
        </w:tc>
        <w:tc>
          <w:tcPr>
            <w:tcW w:w="990" w:type="dxa"/>
            <w:tcBorders>
              <w:top w:val="single" w:sz="6" w:space="0" w:color="000000"/>
              <w:left w:val="single" w:sz="12" w:space="0" w:color="000000"/>
              <w:bottom w:val="single" w:sz="6" w:space="0" w:color="000000"/>
              <w:right w:val="single" w:sz="6" w:space="0" w:color="000000"/>
            </w:tcBorders>
            <w:hideMark/>
          </w:tcPr>
          <w:p w14:paraId="6D90181D"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2,250,962</w:t>
            </w:r>
          </w:p>
        </w:tc>
        <w:tc>
          <w:tcPr>
            <w:tcW w:w="720" w:type="dxa"/>
            <w:tcBorders>
              <w:top w:val="single" w:sz="6" w:space="0" w:color="000000"/>
              <w:left w:val="single" w:sz="6" w:space="0" w:color="000000"/>
              <w:bottom w:val="single" w:sz="6" w:space="0" w:color="000000"/>
              <w:right w:val="single" w:sz="12" w:space="0" w:color="000000"/>
            </w:tcBorders>
            <w:hideMark/>
          </w:tcPr>
          <w:p w14:paraId="4BFA1502"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5.7%</w:t>
            </w:r>
          </w:p>
        </w:tc>
        <w:tc>
          <w:tcPr>
            <w:tcW w:w="735" w:type="dxa"/>
            <w:tcBorders>
              <w:top w:val="single" w:sz="6" w:space="0" w:color="000000"/>
              <w:left w:val="single" w:sz="12" w:space="0" w:color="000000"/>
              <w:bottom w:val="single" w:sz="6" w:space="0" w:color="000000"/>
              <w:right w:val="single" w:sz="6" w:space="0" w:color="000000"/>
            </w:tcBorders>
            <w:hideMark/>
          </w:tcPr>
          <w:p w14:paraId="5404CCF6" w14:textId="77777777" w:rsidR="003F0D33" w:rsidRPr="00633B92" w:rsidRDefault="003F0D33" w:rsidP="008E6949">
            <w:pPr>
              <w:pStyle w:val="TableParagraph"/>
              <w:spacing w:before="8" w:line="198" w:lineRule="exact"/>
              <w:ind w:right="4"/>
              <w:jc w:val="center"/>
              <w:rPr>
                <w:rFonts w:asciiTheme="minorHAnsi" w:hAnsiTheme="minorHAnsi" w:cstheme="minorHAnsi"/>
                <w:sz w:val="18"/>
              </w:rPr>
            </w:pPr>
            <w:r>
              <w:rPr>
                <w:rFonts w:asciiTheme="minorHAnsi" w:hAnsiTheme="minorHAnsi" w:cstheme="minorHAnsi"/>
                <w:sz w:val="18"/>
              </w:rPr>
              <w:t>908</w:t>
            </w:r>
          </w:p>
        </w:tc>
        <w:tc>
          <w:tcPr>
            <w:tcW w:w="659" w:type="dxa"/>
            <w:tcBorders>
              <w:top w:val="single" w:sz="6" w:space="0" w:color="000000"/>
              <w:left w:val="single" w:sz="6" w:space="0" w:color="000000"/>
              <w:bottom w:val="single" w:sz="6" w:space="0" w:color="000000"/>
              <w:right w:val="single" w:sz="12" w:space="0" w:color="auto"/>
            </w:tcBorders>
            <w:hideMark/>
          </w:tcPr>
          <w:p w14:paraId="5737CE09"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3.2</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12E812DA"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22,416</w:t>
            </w:r>
          </w:p>
        </w:tc>
        <w:tc>
          <w:tcPr>
            <w:tcW w:w="659" w:type="dxa"/>
            <w:tcBorders>
              <w:top w:val="single" w:sz="6" w:space="0" w:color="000000"/>
              <w:left w:val="single" w:sz="6" w:space="0" w:color="000000"/>
              <w:bottom w:val="single" w:sz="6" w:space="0" w:color="000000"/>
              <w:right w:val="single" w:sz="12" w:space="0" w:color="auto"/>
            </w:tcBorders>
          </w:tcPr>
          <w:p w14:paraId="6C27F807"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21.8</w:t>
            </w:r>
            <w:r w:rsidRPr="00633B92">
              <w:rPr>
                <w:rFonts w:asciiTheme="minorHAnsi" w:hAnsiTheme="minorHAnsi" w:cstheme="minorHAnsi"/>
                <w:spacing w:val="-4"/>
                <w:sz w:val="18"/>
              </w:rPr>
              <w:t>%</w:t>
            </w:r>
          </w:p>
        </w:tc>
      </w:tr>
      <w:tr w:rsidR="003F0D33" w14:paraId="0F0400DC"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7AA80394" w14:textId="77777777" w:rsidR="003F0D33" w:rsidRPr="00633B92" w:rsidRDefault="003F0D33" w:rsidP="008E6949">
            <w:pPr>
              <w:pStyle w:val="TableParagraph"/>
              <w:spacing w:before="8" w:line="199" w:lineRule="exact"/>
              <w:ind w:left="27"/>
              <w:rPr>
                <w:rFonts w:asciiTheme="minorHAnsi" w:hAnsiTheme="minorHAnsi" w:cstheme="minorHAnsi"/>
                <w:sz w:val="18"/>
              </w:rPr>
            </w:pPr>
            <w:r w:rsidRPr="00633B92">
              <w:rPr>
                <w:rFonts w:asciiTheme="minorHAnsi" w:hAnsiTheme="minorHAnsi" w:cstheme="minorHAnsi"/>
                <w:sz w:val="18"/>
              </w:rPr>
              <w:t>American Indian</w:t>
            </w:r>
            <w:r w:rsidRPr="00633B92">
              <w:rPr>
                <w:rFonts w:asciiTheme="minorHAnsi" w:hAnsiTheme="minorHAnsi" w:cstheme="minorHAnsi"/>
                <w:spacing w:val="1"/>
                <w:sz w:val="18"/>
              </w:rPr>
              <w:t xml:space="preserve"> </w:t>
            </w:r>
            <w:r w:rsidRPr="00633B92">
              <w:rPr>
                <w:rFonts w:asciiTheme="minorHAnsi" w:hAnsiTheme="minorHAnsi" w:cstheme="minorHAnsi"/>
                <w:sz w:val="18"/>
              </w:rPr>
              <w:t>and</w:t>
            </w:r>
            <w:r w:rsidRPr="00633B92">
              <w:rPr>
                <w:rFonts w:asciiTheme="minorHAnsi" w:hAnsiTheme="minorHAnsi" w:cstheme="minorHAnsi"/>
                <w:spacing w:val="1"/>
                <w:sz w:val="18"/>
              </w:rPr>
              <w:t xml:space="preserve"> </w:t>
            </w:r>
            <w:r w:rsidRPr="00633B92">
              <w:rPr>
                <w:rFonts w:asciiTheme="minorHAnsi" w:hAnsiTheme="minorHAnsi" w:cstheme="minorHAnsi"/>
                <w:sz w:val="18"/>
              </w:rPr>
              <w:t>Alaska</w:t>
            </w:r>
            <w:r w:rsidRPr="00633B92">
              <w:rPr>
                <w:rFonts w:asciiTheme="minorHAnsi" w:hAnsiTheme="minorHAnsi" w:cstheme="minorHAnsi"/>
                <w:spacing w:val="-2"/>
                <w:sz w:val="18"/>
              </w:rPr>
              <w:t xml:space="preserve"> </w:t>
            </w:r>
            <w:r w:rsidRPr="00633B92">
              <w:rPr>
                <w:rFonts w:asciiTheme="minorHAnsi" w:hAnsiTheme="minorHAnsi" w:cstheme="minorHAnsi"/>
                <w:sz w:val="18"/>
              </w:rPr>
              <w:t>Native</w:t>
            </w:r>
            <w:r w:rsidRPr="00633B92">
              <w:rPr>
                <w:rFonts w:asciiTheme="minorHAnsi" w:hAnsiTheme="minorHAnsi" w:cstheme="minorHAnsi"/>
                <w:spacing w:val="7"/>
                <w:sz w:val="18"/>
              </w:rPr>
              <w:t xml:space="preserve"> </w:t>
            </w:r>
            <w:r w:rsidRPr="00633B92">
              <w:rPr>
                <w:rFonts w:asciiTheme="minorHAnsi" w:hAnsiTheme="minorHAnsi" w:cstheme="minorHAnsi"/>
                <w:spacing w:val="-4"/>
                <w:sz w:val="18"/>
              </w:rPr>
              <w:t>alone</w:t>
            </w:r>
          </w:p>
        </w:tc>
        <w:tc>
          <w:tcPr>
            <w:tcW w:w="990" w:type="dxa"/>
            <w:tcBorders>
              <w:top w:val="single" w:sz="6" w:space="0" w:color="000000"/>
              <w:left w:val="single" w:sz="12" w:space="0" w:color="000000"/>
              <w:bottom w:val="single" w:sz="6" w:space="0" w:color="000000"/>
              <w:right w:val="single" w:sz="6" w:space="0" w:color="000000"/>
            </w:tcBorders>
            <w:hideMark/>
          </w:tcPr>
          <w:p w14:paraId="1A9E4066" w14:textId="77777777" w:rsidR="003F0D33" w:rsidRPr="00633B92" w:rsidRDefault="003F0D33" w:rsidP="008E6949">
            <w:pPr>
              <w:pStyle w:val="TableParagraph"/>
              <w:spacing w:before="8" w:line="199" w:lineRule="exact"/>
              <w:ind w:right="-15"/>
              <w:jc w:val="center"/>
              <w:rPr>
                <w:rFonts w:asciiTheme="minorHAnsi" w:hAnsiTheme="minorHAnsi" w:cstheme="minorHAnsi"/>
                <w:sz w:val="18"/>
              </w:rPr>
            </w:pPr>
            <w:r w:rsidRPr="00633B92">
              <w:rPr>
                <w:rFonts w:asciiTheme="minorHAnsi" w:hAnsiTheme="minorHAnsi" w:cstheme="minorHAnsi"/>
                <w:sz w:val="18"/>
              </w:rPr>
              <w:t>311,629</w:t>
            </w:r>
          </w:p>
        </w:tc>
        <w:tc>
          <w:tcPr>
            <w:tcW w:w="720" w:type="dxa"/>
            <w:tcBorders>
              <w:top w:val="single" w:sz="6" w:space="0" w:color="000000"/>
              <w:left w:val="single" w:sz="6" w:space="0" w:color="000000"/>
              <w:bottom w:val="single" w:sz="6" w:space="0" w:color="000000"/>
              <w:right w:val="single" w:sz="12" w:space="0" w:color="000000"/>
            </w:tcBorders>
            <w:hideMark/>
          </w:tcPr>
          <w:p w14:paraId="441957CE" w14:textId="77777777" w:rsidR="003F0D33" w:rsidRPr="00633B92" w:rsidRDefault="003F0D33" w:rsidP="008E6949">
            <w:pPr>
              <w:pStyle w:val="TableParagraph"/>
              <w:spacing w:before="8" w:line="199" w:lineRule="exact"/>
              <w:jc w:val="center"/>
              <w:rPr>
                <w:rFonts w:asciiTheme="minorHAnsi" w:hAnsiTheme="minorHAnsi" w:cstheme="minorHAnsi"/>
                <w:sz w:val="18"/>
              </w:rPr>
            </w:pPr>
            <w:r w:rsidRPr="00633B92">
              <w:rPr>
                <w:rFonts w:asciiTheme="minorHAnsi" w:hAnsiTheme="minorHAnsi" w:cstheme="minorHAnsi"/>
                <w:spacing w:val="-4"/>
                <w:sz w:val="18"/>
              </w:rPr>
              <w:t>0.8%</w:t>
            </w:r>
          </w:p>
        </w:tc>
        <w:tc>
          <w:tcPr>
            <w:tcW w:w="735" w:type="dxa"/>
            <w:tcBorders>
              <w:top w:val="single" w:sz="6" w:space="0" w:color="000000"/>
              <w:left w:val="single" w:sz="12" w:space="0" w:color="000000"/>
              <w:bottom w:val="single" w:sz="6" w:space="0" w:color="000000"/>
              <w:right w:val="single" w:sz="6" w:space="0" w:color="000000"/>
            </w:tcBorders>
            <w:hideMark/>
          </w:tcPr>
          <w:p w14:paraId="1B4A5002" w14:textId="77777777" w:rsidR="003F0D33" w:rsidRPr="00633B92" w:rsidRDefault="003F0D33" w:rsidP="008E6949">
            <w:pPr>
              <w:pStyle w:val="TableParagraph"/>
              <w:spacing w:before="8" w:line="199" w:lineRule="exact"/>
              <w:ind w:right="3"/>
              <w:jc w:val="center"/>
              <w:rPr>
                <w:rFonts w:asciiTheme="minorHAnsi" w:hAnsiTheme="minorHAnsi" w:cstheme="minorHAnsi"/>
                <w:sz w:val="18"/>
              </w:rPr>
            </w:pPr>
            <w:r>
              <w:rPr>
                <w:rFonts w:asciiTheme="minorHAnsi" w:hAnsiTheme="minorHAnsi" w:cstheme="minorHAnsi"/>
                <w:sz w:val="18"/>
              </w:rPr>
              <w:t>69</w:t>
            </w:r>
          </w:p>
        </w:tc>
        <w:tc>
          <w:tcPr>
            <w:tcW w:w="659" w:type="dxa"/>
            <w:tcBorders>
              <w:top w:val="single" w:sz="6" w:space="0" w:color="000000"/>
              <w:left w:val="single" w:sz="6" w:space="0" w:color="000000"/>
              <w:bottom w:val="single" w:sz="6" w:space="0" w:color="000000"/>
              <w:right w:val="single" w:sz="12" w:space="0" w:color="auto"/>
            </w:tcBorders>
            <w:hideMark/>
          </w:tcPr>
          <w:p w14:paraId="0CEC0BDC" w14:textId="77777777" w:rsidR="003F0D33" w:rsidRPr="00633B92" w:rsidRDefault="003F0D33" w:rsidP="008E6949">
            <w:pPr>
              <w:pStyle w:val="TableParagraph"/>
              <w:spacing w:before="8" w:line="199" w:lineRule="exact"/>
              <w:ind w:right="1"/>
              <w:jc w:val="center"/>
              <w:rPr>
                <w:rFonts w:asciiTheme="minorHAnsi" w:hAnsiTheme="minorHAnsi" w:cstheme="minorHAnsi"/>
                <w:sz w:val="18"/>
              </w:rPr>
            </w:pPr>
            <w:r>
              <w:rPr>
                <w:rFonts w:asciiTheme="minorHAnsi" w:hAnsiTheme="minorHAnsi" w:cstheme="minorHAnsi"/>
                <w:spacing w:val="-4"/>
                <w:sz w:val="18"/>
              </w:rPr>
              <w:t>0.2</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568FB410" w14:textId="77777777" w:rsidR="003F0D33" w:rsidRPr="00633B92" w:rsidRDefault="003F0D33" w:rsidP="008E6949">
            <w:pPr>
              <w:pStyle w:val="TableParagraph"/>
              <w:spacing w:before="8" w:line="199" w:lineRule="exact"/>
              <w:ind w:right="1"/>
              <w:jc w:val="center"/>
              <w:rPr>
                <w:rFonts w:asciiTheme="minorHAnsi" w:hAnsiTheme="minorHAnsi" w:cstheme="minorHAnsi"/>
                <w:spacing w:val="-4"/>
                <w:sz w:val="18"/>
              </w:rPr>
            </w:pPr>
            <w:r>
              <w:rPr>
                <w:rFonts w:asciiTheme="minorHAnsi" w:hAnsiTheme="minorHAnsi" w:cstheme="minorHAnsi"/>
                <w:spacing w:val="-4"/>
                <w:sz w:val="18"/>
              </w:rPr>
              <w:t>613</w:t>
            </w:r>
          </w:p>
        </w:tc>
        <w:tc>
          <w:tcPr>
            <w:tcW w:w="659" w:type="dxa"/>
            <w:tcBorders>
              <w:top w:val="single" w:sz="6" w:space="0" w:color="000000"/>
              <w:left w:val="single" w:sz="6" w:space="0" w:color="000000"/>
              <w:bottom w:val="single" w:sz="6" w:space="0" w:color="000000"/>
              <w:right w:val="single" w:sz="12" w:space="0" w:color="auto"/>
            </w:tcBorders>
          </w:tcPr>
          <w:p w14:paraId="61FBAC0B" w14:textId="77777777" w:rsidR="003F0D33" w:rsidRPr="00633B92" w:rsidRDefault="003F0D33" w:rsidP="008E6949">
            <w:pPr>
              <w:pStyle w:val="TableParagraph"/>
              <w:spacing w:before="8" w:line="199" w:lineRule="exact"/>
              <w:ind w:right="1"/>
              <w:jc w:val="center"/>
              <w:rPr>
                <w:rFonts w:asciiTheme="minorHAnsi" w:hAnsiTheme="minorHAnsi" w:cstheme="minorHAnsi"/>
                <w:spacing w:val="-4"/>
                <w:sz w:val="18"/>
              </w:rPr>
            </w:pPr>
            <w:r>
              <w:rPr>
                <w:rFonts w:asciiTheme="minorHAnsi" w:hAnsiTheme="minorHAnsi" w:cstheme="minorHAnsi"/>
                <w:spacing w:val="-4"/>
                <w:sz w:val="18"/>
              </w:rPr>
              <w:t>2.2</w:t>
            </w:r>
            <w:r w:rsidRPr="00633B92">
              <w:rPr>
                <w:rFonts w:asciiTheme="minorHAnsi" w:hAnsiTheme="minorHAnsi" w:cstheme="minorHAnsi"/>
                <w:spacing w:val="-4"/>
                <w:sz w:val="18"/>
              </w:rPr>
              <w:t>%</w:t>
            </w:r>
          </w:p>
        </w:tc>
      </w:tr>
      <w:tr w:rsidR="003F0D33" w14:paraId="1A5FB1D6"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27A1A9C0"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Asian</w:t>
            </w:r>
            <w:r w:rsidRPr="00633B92">
              <w:rPr>
                <w:rFonts w:asciiTheme="minorHAnsi" w:hAnsiTheme="minorHAnsi" w:cstheme="minorHAnsi"/>
                <w:spacing w:val="1"/>
                <w:sz w:val="18"/>
              </w:rPr>
              <w:t xml:space="preserve"> </w:t>
            </w:r>
            <w:r w:rsidRPr="00633B92">
              <w:rPr>
                <w:rFonts w:asciiTheme="minorHAnsi" w:hAnsiTheme="minorHAnsi" w:cstheme="minorHAnsi"/>
                <w:spacing w:val="-2"/>
                <w:sz w:val="18"/>
              </w:rPr>
              <w:t>alone</w:t>
            </w:r>
          </w:p>
        </w:tc>
        <w:tc>
          <w:tcPr>
            <w:tcW w:w="990" w:type="dxa"/>
            <w:tcBorders>
              <w:top w:val="single" w:sz="6" w:space="0" w:color="000000"/>
              <w:left w:val="single" w:sz="12" w:space="0" w:color="000000"/>
              <w:bottom w:val="single" w:sz="6" w:space="0" w:color="000000"/>
              <w:right w:val="single" w:sz="6" w:space="0" w:color="000000"/>
            </w:tcBorders>
            <w:hideMark/>
          </w:tcPr>
          <w:p w14:paraId="7FF9FC91"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5,834,312</w:t>
            </w:r>
          </w:p>
        </w:tc>
        <w:tc>
          <w:tcPr>
            <w:tcW w:w="720" w:type="dxa"/>
            <w:tcBorders>
              <w:top w:val="single" w:sz="6" w:space="0" w:color="000000"/>
              <w:left w:val="single" w:sz="6" w:space="0" w:color="000000"/>
              <w:bottom w:val="single" w:sz="6" w:space="0" w:color="000000"/>
              <w:right w:val="single" w:sz="12" w:space="0" w:color="000000"/>
            </w:tcBorders>
            <w:hideMark/>
          </w:tcPr>
          <w:p w14:paraId="345B545E"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14.8%</w:t>
            </w:r>
          </w:p>
        </w:tc>
        <w:tc>
          <w:tcPr>
            <w:tcW w:w="735" w:type="dxa"/>
            <w:tcBorders>
              <w:top w:val="single" w:sz="6" w:space="0" w:color="000000"/>
              <w:left w:val="single" w:sz="12" w:space="0" w:color="000000"/>
              <w:bottom w:val="single" w:sz="6" w:space="0" w:color="000000"/>
              <w:right w:val="single" w:sz="6" w:space="0" w:color="000000"/>
            </w:tcBorders>
            <w:hideMark/>
          </w:tcPr>
          <w:p w14:paraId="2EC06035" w14:textId="77777777" w:rsidR="003F0D33" w:rsidRPr="00633B92" w:rsidRDefault="003F0D33" w:rsidP="008E6949">
            <w:pPr>
              <w:pStyle w:val="TableParagraph"/>
              <w:spacing w:before="8" w:line="198" w:lineRule="exact"/>
              <w:ind w:right="4"/>
              <w:jc w:val="center"/>
              <w:rPr>
                <w:rFonts w:asciiTheme="minorHAnsi" w:hAnsiTheme="minorHAnsi" w:cstheme="minorHAnsi"/>
                <w:sz w:val="18"/>
              </w:rPr>
            </w:pPr>
            <w:r>
              <w:rPr>
                <w:rFonts w:asciiTheme="minorHAnsi" w:hAnsiTheme="minorHAnsi" w:cstheme="minorHAnsi"/>
                <w:sz w:val="18"/>
              </w:rPr>
              <w:t>3,244</w:t>
            </w:r>
          </w:p>
        </w:tc>
        <w:tc>
          <w:tcPr>
            <w:tcW w:w="659" w:type="dxa"/>
            <w:tcBorders>
              <w:top w:val="single" w:sz="6" w:space="0" w:color="000000"/>
              <w:left w:val="single" w:sz="6" w:space="0" w:color="000000"/>
              <w:bottom w:val="single" w:sz="6" w:space="0" w:color="000000"/>
              <w:right w:val="single" w:sz="12" w:space="0" w:color="auto"/>
            </w:tcBorders>
            <w:hideMark/>
          </w:tcPr>
          <w:p w14:paraId="2537A4BA"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11.5</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62B73462"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29,675</w:t>
            </w:r>
          </w:p>
        </w:tc>
        <w:tc>
          <w:tcPr>
            <w:tcW w:w="659" w:type="dxa"/>
            <w:tcBorders>
              <w:top w:val="single" w:sz="6" w:space="0" w:color="000000"/>
              <w:left w:val="single" w:sz="6" w:space="0" w:color="000000"/>
              <w:bottom w:val="single" w:sz="6" w:space="0" w:color="000000"/>
              <w:right w:val="single" w:sz="12" w:space="0" w:color="auto"/>
            </w:tcBorders>
          </w:tcPr>
          <w:p w14:paraId="29617203"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29.1%</w:t>
            </w:r>
          </w:p>
        </w:tc>
      </w:tr>
      <w:tr w:rsidR="003F0D33" w14:paraId="38A695DA"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643622ED"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Native</w:t>
            </w:r>
            <w:r w:rsidRPr="00633B92">
              <w:rPr>
                <w:rFonts w:asciiTheme="minorHAnsi" w:hAnsiTheme="minorHAnsi" w:cstheme="minorHAnsi"/>
                <w:spacing w:val="8"/>
                <w:sz w:val="18"/>
              </w:rPr>
              <w:t xml:space="preserve"> </w:t>
            </w:r>
            <w:r w:rsidRPr="00633B92">
              <w:rPr>
                <w:rFonts w:asciiTheme="minorHAnsi" w:hAnsiTheme="minorHAnsi" w:cstheme="minorHAnsi"/>
                <w:sz w:val="18"/>
              </w:rPr>
              <w:t>Hawaiian</w:t>
            </w:r>
            <w:r w:rsidRPr="00633B92">
              <w:rPr>
                <w:rFonts w:asciiTheme="minorHAnsi" w:hAnsiTheme="minorHAnsi" w:cstheme="minorHAnsi"/>
                <w:spacing w:val="2"/>
                <w:sz w:val="18"/>
              </w:rPr>
              <w:t xml:space="preserve"> </w:t>
            </w:r>
            <w:r w:rsidRPr="00633B92">
              <w:rPr>
                <w:rFonts w:asciiTheme="minorHAnsi" w:hAnsiTheme="minorHAnsi" w:cstheme="minorHAnsi"/>
                <w:sz w:val="18"/>
              </w:rPr>
              <w:t>and</w:t>
            </w:r>
            <w:r w:rsidRPr="00633B92">
              <w:rPr>
                <w:rFonts w:asciiTheme="minorHAnsi" w:hAnsiTheme="minorHAnsi" w:cstheme="minorHAnsi"/>
                <w:spacing w:val="3"/>
                <w:sz w:val="18"/>
              </w:rPr>
              <w:t xml:space="preserve"> </w:t>
            </w:r>
            <w:r w:rsidRPr="00633B92">
              <w:rPr>
                <w:rFonts w:asciiTheme="minorHAnsi" w:hAnsiTheme="minorHAnsi" w:cstheme="minorHAnsi"/>
                <w:sz w:val="18"/>
              </w:rPr>
              <w:t>Other</w:t>
            </w:r>
            <w:r w:rsidRPr="00633B92">
              <w:rPr>
                <w:rFonts w:asciiTheme="minorHAnsi" w:hAnsiTheme="minorHAnsi" w:cstheme="minorHAnsi"/>
                <w:spacing w:val="-3"/>
                <w:sz w:val="18"/>
              </w:rPr>
              <w:t xml:space="preserve"> </w:t>
            </w:r>
            <w:r w:rsidRPr="00633B92">
              <w:rPr>
                <w:rFonts w:asciiTheme="minorHAnsi" w:hAnsiTheme="minorHAnsi" w:cstheme="minorHAnsi"/>
                <w:sz w:val="18"/>
              </w:rPr>
              <w:t>Pacific</w:t>
            </w:r>
            <w:r w:rsidRPr="00633B92">
              <w:rPr>
                <w:rFonts w:asciiTheme="minorHAnsi" w:hAnsiTheme="minorHAnsi" w:cstheme="minorHAnsi"/>
                <w:spacing w:val="-3"/>
                <w:sz w:val="18"/>
              </w:rPr>
              <w:t xml:space="preserve"> </w:t>
            </w:r>
            <w:r w:rsidRPr="00633B92">
              <w:rPr>
                <w:rFonts w:asciiTheme="minorHAnsi" w:hAnsiTheme="minorHAnsi" w:cstheme="minorHAnsi"/>
                <w:sz w:val="18"/>
              </w:rPr>
              <w:t>Islander</w:t>
            </w:r>
            <w:r w:rsidRPr="00633B92">
              <w:rPr>
                <w:rFonts w:asciiTheme="minorHAnsi" w:hAnsiTheme="minorHAnsi" w:cstheme="minorHAnsi"/>
                <w:spacing w:val="-2"/>
                <w:sz w:val="18"/>
              </w:rPr>
              <w:t xml:space="preserve"> </w:t>
            </w:r>
            <w:r w:rsidRPr="00633B92">
              <w:rPr>
                <w:rFonts w:asciiTheme="minorHAnsi" w:hAnsiTheme="minorHAnsi" w:cstheme="minorHAnsi"/>
                <w:spacing w:val="-4"/>
                <w:sz w:val="18"/>
              </w:rPr>
              <w:t>alone</w:t>
            </w:r>
          </w:p>
        </w:tc>
        <w:tc>
          <w:tcPr>
            <w:tcW w:w="990" w:type="dxa"/>
            <w:tcBorders>
              <w:top w:val="single" w:sz="6" w:space="0" w:color="000000"/>
              <w:left w:val="single" w:sz="12" w:space="0" w:color="000000"/>
              <w:bottom w:val="single" w:sz="6" w:space="0" w:color="000000"/>
              <w:right w:val="single" w:sz="6" w:space="0" w:color="000000"/>
            </w:tcBorders>
            <w:hideMark/>
          </w:tcPr>
          <w:p w14:paraId="0BE6C32E"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149,636</w:t>
            </w:r>
          </w:p>
        </w:tc>
        <w:tc>
          <w:tcPr>
            <w:tcW w:w="720" w:type="dxa"/>
            <w:tcBorders>
              <w:top w:val="single" w:sz="6" w:space="0" w:color="000000"/>
              <w:left w:val="single" w:sz="6" w:space="0" w:color="000000"/>
              <w:bottom w:val="single" w:sz="6" w:space="0" w:color="000000"/>
              <w:right w:val="single" w:sz="12" w:space="0" w:color="000000"/>
            </w:tcBorders>
            <w:hideMark/>
          </w:tcPr>
          <w:p w14:paraId="2EDA7076"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0.4%</w:t>
            </w:r>
          </w:p>
        </w:tc>
        <w:tc>
          <w:tcPr>
            <w:tcW w:w="735" w:type="dxa"/>
            <w:tcBorders>
              <w:top w:val="single" w:sz="6" w:space="0" w:color="000000"/>
              <w:left w:val="single" w:sz="12" w:space="0" w:color="000000"/>
              <w:bottom w:val="single" w:sz="6" w:space="0" w:color="000000"/>
              <w:right w:val="single" w:sz="6" w:space="0" w:color="000000"/>
            </w:tcBorders>
            <w:hideMark/>
          </w:tcPr>
          <w:p w14:paraId="0D1933EA" w14:textId="77777777" w:rsidR="003F0D33" w:rsidRPr="00633B92" w:rsidRDefault="003F0D33" w:rsidP="008E6949">
            <w:pPr>
              <w:pStyle w:val="TableParagraph"/>
              <w:spacing w:before="8" w:line="198" w:lineRule="exact"/>
              <w:ind w:right="3"/>
              <w:jc w:val="center"/>
              <w:rPr>
                <w:rFonts w:asciiTheme="minorHAnsi" w:hAnsiTheme="minorHAnsi" w:cstheme="minorHAnsi"/>
                <w:sz w:val="18"/>
              </w:rPr>
            </w:pPr>
            <w:r>
              <w:rPr>
                <w:rFonts w:asciiTheme="minorHAnsi" w:hAnsiTheme="minorHAnsi" w:cstheme="minorHAnsi"/>
                <w:sz w:val="18"/>
              </w:rPr>
              <w:t>117</w:t>
            </w:r>
          </w:p>
        </w:tc>
        <w:tc>
          <w:tcPr>
            <w:tcW w:w="659" w:type="dxa"/>
            <w:tcBorders>
              <w:top w:val="single" w:sz="6" w:space="0" w:color="000000"/>
              <w:left w:val="single" w:sz="6" w:space="0" w:color="000000"/>
              <w:bottom w:val="single" w:sz="6" w:space="0" w:color="000000"/>
              <w:right w:val="single" w:sz="12" w:space="0" w:color="auto"/>
            </w:tcBorders>
            <w:hideMark/>
          </w:tcPr>
          <w:p w14:paraId="1AE951B5"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0.4</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03F03AFD"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903</w:t>
            </w:r>
          </w:p>
        </w:tc>
        <w:tc>
          <w:tcPr>
            <w:tcW w:w="659" w:type="dxa"/>
            <w:tcBorders>
              <w:top w:val="single" w:sz="6" w:space="0" w:color="000000"/>
              <w:left w:val="single" w:sz="6" w:space="0" w:color="000000"/>
              <w:bottom w:val="single" w:sz="6" w:space="0" w:color="000000"/>
              <w:right w:val="single" w:sz="12" w:space="0" w:color="auto"/>
            </w:tcBorders>
          </w:tcPr>
          <w:p w14:paraId="3213B229"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1.6</w:t>
            </w:r>
            <w:r w:rsidRPr="00633B92">
              <w:rPr>
                <w:rFonts w:asciiTheme="minorHAnsi" w:hAnsiTheme="minorHAnsi" w:cstheme="minorHAnsi"/>
                <w:spacing w:val="-4"/>
                <w:sz w:val="18"/>
              </w:rPr>
              <w:t>%</w:t>
            </w:r>
          </w:p>
        </w:tc>
      </w:tr>
      <w:tr w:rsidR="003F0D33" w14:paraId="7BB02189"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69CFA68E"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Some Other Race Alone</w:t>
            </w:r>
          </w:p>
        </w:tc>
        <w:tc>
          <w:tcPr>
            <w:tcW w:w="990" w:type="dxa"/>
            <w:tcBorders>
              <w:top w:val="single" w:sz="6" w:space="0" w:color="000000"/>
              <w:left w:val="single" w:sz="12" w:space="0" w:color="000000"/>
              <w:bottom w:val="single" w:sz="6" w:space="0" w:color="000000"/>
              <w:right w:val="single" w:sz="6" w:space="0" w:color="000000"/>
            </w:tcBorders>
            <w:hideMark/>
          </w:tcPr>
          <w:p w14:paraId="5E359809"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5,623,747</w:t>
            </w:r>
          </w:p>
        </w:tc>
        <w:tc>
          <w:tcPr>
            <w:tcW w:w="720" w:type="dxa"/>
            <w:tcBorders>
              <w:top w:val="single" w:sz="6" w:space="0" w:color="000000"/>
              <w:left w:val="single" w:sz="6" w:space="0" w:color="000000"/>
              <w:bottom w:val="single" w:sz="6" w:space="0" w:color="000000"/>
              <w:right w:val="single" w:sz="12" w:space="0" w:color="000000"/>
            </w:tcBorders>
            <w:hideMark/>
          </w:tcPr>
          <w:p w14:paraId="4916742D" w14:textId="77777777" w:rsidR="003F0D33" w:rsidRPr="00633B92" w:rsidRDefault="003F0D33" w:rsidP="008E6949">
            <w:pPr>
              <w:pStyle w:val="TableParagraph"/>
              <w:spacing w:before="8" w:line="198" w:lineRule="exact"/>
              <w:jc w:val="center"/>
              <w:rPr>
                <w:rFonts w:asciiTheme="minorHAnsi" w:hAnsiTheme="minorHAnsi" w:cstheme="minorHAnsi"/>
                <w:spacing w:val="-4"/>
                <w:sz w:val="18"/>
              </w:rPr>
            </w:pPr>
            <w:r w:rsidRPr="00633B92">
              <w:rPr>
                <w:rFonts w:asciiTheme="minorHAnsi" w:hAnsiTheme="minorHAnsi" w:cstheme="minorHAnsi"/>
                <w:spacing w:val="-4"/>
                <w:sz w:val="18"/>
              </w:rPr>
              <w:t>14.3%</w:t>
            </w:r>
          </w:p>
        </w:tc>
        <w:tc>
          <w:tcPr>
            <w:tcW w:w="735" w:type="dxa"/>
            <w:tcBorders>
              <w:top w:val="single" w:sz="6" w:space="0" w:color="000000"/>
              <w:left w:val="single" w:sz="12" w:space="0" w:color="000000"/>
              <w:bottom w:val="single" w:sz="6" w:space="0" w:color="000000"/>
              <w:right w:val="single" w:sz="6" w:space="0" w:color="000000"/>
            </w:tcBorders>
            <w:hideMark/>
          </w:tcPr>
          <w:p w14:paraId="7D73B331" w14:textId="77777777" w:rsidR="003F0D33" w:rsidRPr="00633B92" w:rsidRDefault="003F0D33" w:rsidP="008E6949">
            <w:pPr>
              <w:pStyle w:val="TableParagraph"/>
              <w:spacing w:before="8" w:line="198" w:lineRule="exact"/>
              <w:ind w:right="3"/>
              <w:jc w:val="center"/>
              <w:rPr>
                <w:rFonts w:asciiTheme="minorHAnsi" w:hAnsiTheme="minorHAnsi" w:cstheme="minorHAnsi"/>
                <w:spacing w:val="-5"/>
                <w:sz w:val="18"/>
              </w:rPr>
            </w:pPr>
            <w:r>
              <w:rPr>
                <w:rFonts w:asciiTheme="minorHAnsi" w:hAnsiTheme="minorHAnsi" w:cstheme="minorHAnsi"/>
                <w:spacing w:val="-5"/>
                <w:sz w:val="18"/>
              </w:rPr>
              <w:t>766</w:t>
            </w:r>
          </w:p>
        </w:tc>
        <w:tc>
          <w:tcPr>
            <w:tcW w:w="659" w:type="dxa"/>
            <w:tcBorders>
              <w:top w:val="single" w:sz="6" w:space="0" w:color="000000"/>
              <w:left w:val="single" w:sz="6" w:space="0" w:color="000000"/>
              <w:bottom w:val="single" w:sz="6" w:space="0" w:color="000000"/>
              <w:right w:val="single" w:sz="12" w:space="0" w:color="auto"/>
            </w:tcBorders>
            <w:hideMark/>
          </w:tcPr>
          <w:p w14:paraId="5AAE5EA1"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2.7</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6E711BD4"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16,193</w:t>
            </w:r>
          </w:p>
        </w:tc>
        <w:tc>
          <w:tcPr>
            <w:tcW w:w="659" w:type="dxa"/>
            <w:tcBorders>
              <w:top w:val="single" w:sz="6" w:space="0" w:color="000000"/>
              <w:left w:val="single" w:sz="6" w:space="0" w:color="000000"/>
              <w:bottom w:val="single" w:sz="6" w:space="0" w:color="000000"/>
              <w:right w:val="single" w:sz="12" w:space="0" w:color="auto"/>
            </w:tcBorders>
          </w:tcPr>
          <w:p w14:paraId="04458FF3"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15.7</w:t>
            </w:r>
            <w:r w:rsidRPr="00633B92">
              <w:rPr>
                <w:rFonts w:asciiTheme="minorHAnsi" w:hAnsiTheme="minorHAnsi" w:cstheme="minorHAnsi"/>
                <w:spacing w:val="-4"/>
                <w:sz w:val="18"/>
              </w:rPr>
              <w:t>%</w:t>
            </w:r>
          </w:p>
        </w:tc>
      </w:tr>
      <w:tr w:rsidR="003F0D33" w14:paraId="3F7698B2"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2F0370D1"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Two</w:t>
            </w:r>
            <w:r w:rsidRPr="00633B92">
              <w:rPr>
                <w:rFonts w:asciiTheme="minorHAnsi" w:hAnsiTheme="minorHAnsi" w:cstheme="minorHAnsi"/>
                <w:spacing w:val="-5"/>
                <w:sz w:val="18"/>
              </w:rPr>
              <w:t xml:space="preserve"> </w:t>
            </w:r>
            <w:r w:rsidRPr="00633B92">
              <w:rPr>
                <w:rFonts w:asciiTheme="minorHAnsi" w:hAnsiTheme="minorHAnsi" w:cstheme="minorHAnsi"/>
                <w:sz w:val="18"/>
              </w:rPr>
              <w:t>or</w:t>
            </w:r>
            <w:r w:rsidRPr="00633B92">
              <w:rPr>
                <w:rFonts w:asciiTheme="minorHAnsi" w:hAnsiTheme="minorHAnsi" w:cstheme="minorHAnsi"/>
                <w:spacing w:val="-9"/>
                <w:sz w:val="18"/>
              </w:rPr>
              <w:t xml:space="preserve"> </w:t>
            </w:r>
            <w:r w:rsidRPr="00633B92">
              <w:rPr>
                <w:rFonts w:asciiTheme="minorHAnsi" w:hAnsiTheme="minorHAnsi" w:cstheme="minorHAnsi"/>
                <w:sz w:val="18"/>
              </w:rPr>
              <w:t xml:space="preserve">more </w:t>
            </w:r>
            <w:r w:rsidRPr="00633B92">
              <w:rPr>
                <w:rFonts w:asciiTheme="minorHAnsi" w:hAnsiTheme="minorHAnsi" w:cstheme="minorHAnsi"/>
                <w:spacing w:val="-2"/>
                <w:sz w:val="18"/>
              </w:rPr>
              <w:t>races</w:t>
            </w:r>
          </w:p>
        </w:tc>
        <w:tc>
          <w:tcPr>
            <w:tcW w:w="990" w:type="dxa"/>
            <w:tcBorders>
              <w:top w:val="single" w:sz="6" w:space="0" w:color="000000"/>
              <w:left w:val="single" w:sz="12" w:space="0" w:color="000000"/>
              <w:bottom w:val="single" w:sz="6" w:space="0" w:color="000000"/>
              <w:right w:val="single" w:sz="6" w:space="0" w:color="000000"/>
            </w:tcBorders>
            <w:hideMark/>
          </w:tcPr>
          <w:p w14:paraId="320BD912"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3,122,016</w:t>
            </w:r>
          </w:p>
        </w:tc>
        <w:tc>
          <w:tcPr>
            <w:tcW w:w="720" w:type="dxa"/>
            <w:tcBorders>
              <w:top w:val="single" w:sz="6" w:space="0" w:color="000000"/>
              <w:left w:val="single" w:sz="6" w:space="0" w:color="000000"/>
              <w:bottom w:val="single" w:sz="6" w:space="0" w:color="000000"/>
              <w:right w:val="single" w:sz="12" w:space="0" w:color="000000"/>
            </w:tcBorders>
            <w:hideMark/>
          </w:tcPr>
          <w:p w14:paraId="0B934489"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7.9%</w:t>
            </w:r>
          </w:p>
        </w:tc>
        <w:tc>
          <w:tcPr>
            <w:tcW w:w="735" w:type="dxa"/>
            <w:tcBorders>
              <w:top w:val="single" w:sz="6" w:space="0" w:color="000000"/>
              <w:left w:val="single" w:sz="12" w:space="0" w:color="000000"/>
              <w:bottom w:val="single" w:sz="6" w:space="0" w:color="000000"/>
              <w:right w:val="single" w:sz="6" w:space="0" w:color="000000"/>
            </w:tcBorders>
            <w:hideMark/>
          </w:tcPr>
          <w:p w14:paraId="2BB8E9B4"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2,679</w:t>
            </w:r>
          </w:p>
        </w:tc>
        <w:tc>
          <w:tcPr>
            <w:tcW w:w="659" w:type="dxa"/>
            <w:tcBorders>
              <w:top w:val="single" w:sz="6" w:space="0" w:color="000000"/>
              <w:left w:val="single" w:sz="6" w:space="0" w:color="000000"/>
              <w:bottom w:val="single" w:sz="6" w:space="0" w:color="000000"/>
              <w:right w:val="single" w:sz="12" w:space="0" w:color="auto"/>
            </w:tcBorders>
            <w:hideMark/>
          </w:tcPr>
          <w:p w14:paraId="6FEA5F20"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9.5</w:t>
            </w:r>
            <w:r w:rsidRPr="00633B92">
              <w:rPr>
                <w:rFonts w:asciiTheme="minorHAnsi" w:hAnsiTheme="minorHAnsi" w:cstheme="minorHAnsi"/>
                <w:spacing w:val="-4"/>
                <w:sz w:val="18"/>
              </w:rPr>
              <w:t>%</w:t>
            </w:r>
          </w:p>
        </w:tc>
        <w:tc>
          <w:tcPr>
            <w:tcW w:w="659" w:type="dxa"/>
            <w:tcBorders>
              <w:top w:val="single" w:sz="4" w:space="0" w:color="auto"/>
              <w:left w:val="single" w:sz="12" w:space="0" w:color="auto"/>
              <w:bottom w:val="single" w:sz="4" w:space="0" w:color="auto"/>
              <w:right w:val="single" w:sz="4" w:space="0" w:color="auto"/>
            </w:tcBorders>
          </w:tcPr>
          <w:p w14:paraId="0D504C6F"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11,048</w:t>
            </w:r>
          </w:p>
        </w:tc>
        <w:tc>
          <w:tcPr>
            <w:tcW w:w="659" w:type="dxa"/>
            <w:tcBorders>
              <w:top w:val="single" w:sz="6" w:space="0" w:color="000000"/>
              <w:left w:val="single" w:sz="6" w:space="0" w:color="000000"/>
              <w:bottom w:val="single" w:sz="6" w:space="0" w:color="000000"/>
              <w:right w:val="single" w:sz="12" w:space="0" w:color="auto"/>
            </w:tcBorders>
          </w:tcPr>
          <w:p w14:paraId="5C90F0E6"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9.1</w:t>
            </w:r>
            <w:r w:rsidRPr="00633B92">
              <w:rPr>
                <w:rFonts w:asciiTheme="minorHAnsi" w:hAnsiTheme="minorHAnsi" w:cstheme="minorHAnsi"/>
                <w:spacing w:val="-4"/>
                <w:sz w:val="18"/>
              </w:rPr>
              <w:t>%</w:t>
            </w:r>
          </w:p>
        </w:tc>
      </w:tr>
      <w:tr w:rsidR="003F0D33" w14:paraId="282A005E"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43CCC925"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Hispanic</w:t>
            </w:r>
            <w:r w:rsidRPr="00633B92">
              <w:rPr>
                <w:rFonts w:asciiTheme="minorHAnsi" w:hAnsiTheme="minorHAnsi" w:cstheme="minorHAnsi"/>
                <w:spacing w:val="-11"/>
                <w:sz w:val="18"/>
              </w:rPr>
              <w:t xml:space="preserve"> </w:t>
            </w:r>
            <w:r w:rsidRPr="00633B92">
              <w:rPr>
                <w:rFonts w:asciiTheme="minorHAnsi" w:hAnsiTheme="minorHAnsi" w:cstheme="minorHAnsi"/>
                <w:sz w:val="18"/>
              </w:rPr>
              <w:t>or</w:t>
            </w:r>
            <w:r w:rsidRPr="00633B92">
              <w:rPr>
                <w:rFonts w:asciiTheme="minorHAnsi" w:hAnsiTheme="minorHAnsi" w:cstheme="minorHAnsi"/>
                <w:spacing w:val="-7"/>
                <w:sz w:val="18"/>
              </w:rPr>
              <w:t xml:space="preserve"> </w:t>
            </w:r>
            <w:r w:rsidRPr="00633B92">
              <w:rPr>
                <w:rFonts w:asciiTheme="minorHAnsi" w:hAnsiTheme="minorHAnsi" w:cstheme="minorHAnsi"/>
                <w:sz w:val="18"/>
              </w:rPr>
              <w:t>Latino</w:t>
            </w:r>
            <w:r w:rsidRPr="00633B92">
              <w:rPr>
                <w:rFonts w:asciiTheme="minorHAnsi" w:hAnsiTheme="minorHAnsi" w:cstheme="minorHAnsi"/>
                <w:spacing w:val="-3"/>
                <w:sz w:val="18"/>
              </w:rPr>
              <w:t xml:space="preserve"> </w:t>
            </w:r>
            <w:r w:rsidRPr="00633B92">
              <w:rPr>
                <w:rFonts w:asciiTheme="minorHAnsi" w:hAnsiTheme="minorHAnsi" w:cstheme="minorHAnsi"/>
                <w:sz w:val="18"/>
              </w:rPr>
              <w:t>of</w:t>
            </w:r>
            <w:r w:rsidRPr="00633B92">
              <w:rPr>
                <w:rFonts w:asciiTheme="minorHAnsi" w:hAnsiTheme="minorHAnsi" w:cstheme="minorHAnsi"/>
                <w:spacing w:val="1"/>
                <w:sz w:val="18"/>
              </w:rPr>
              <w:t xml:space="preserve"> </w:t>
            </w:r>
            <w:r w:rsidRPr="00633B92">
              <w:rPr>
                <w:rFonts w:asciiTheme="minorHAnsi" w:hAnsiTheme="minorHAnsi" w:cstheme="minorHAnsi"/>
                <w:sz w:val="18"/>
              </w:rPr>
              <w:t>any</w:t>
            </w:r>
            <w:r w:rsidRPr="00633B92">
              <w:rPr>
                <w:rFonts w:asciiTheme="minorHAnsi" w:hAnsiTheme="minorHAnsi" w:cstheme="minorHAnsi"/>
                <w:spacing w:val="-1"/>
                <w:sz w:val="18"/>
              </w:rPr>
              <w:t xml:space="preserve"> </w:t>
            </w:r>
            <w:r w:rsidRPr="00633B92">
              <w:rPr>
                <w:rFonts w:asciiTheme="minorHAnsi" w:hAnsiTheme="minorHAnsi" w:cstheme="minorHAnsi"/>
                <w:spacing w:val="-4"/>
                <w:sz w:val="18"/>
              </w:rPr>
              <w:t>race</w:t>
            </w:r>
          </w:p>
        </w:tc>
        <w:tc>
          <w:tcPr>
            <w:tcW w:w="990" w:type="dxa"/>
            <w:tcBorders>
              <w:top w:val="single" w:sz="6" w:space="0" w:color="000000"/>
              <w:left w:val="single" w:sz="12" w:space="0" w:color="000000"/>
              <w:bottom w:val="single" w:sz="6" w:space="0" w:color="000000"/>
              <w:right w:val="single" w:sz="6" w:space="0" w:color="000000"/>
            </w:tcBorders>
            <w:hideMark/>
          </w:tcPr>
          <w:p w14:paraId="224D5A2C"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15,380,929</w:t>
            </w:r>
          </w:p>
        </w:tc>
        <w:tc>
          <w:tcPr>
            <w:tcW w:w="720" w:type="dxa"/>
            <w:tcBorders>
              <w:top w:val="single" w:sz="6" w:space="0" w:color="000000"/>
              <w:left w:val="single" w:sz="6" w:space="0" w:color="000000"/>
              <w:bottom w:val="single" w:sz="6" w:space="0" w:color="000000"/>
              <w:right w:val="single" w:sz="12" w:space="0" w:color="000000"/>
            </w:tcBorders>
            <w:hideMark/>
          </w:tcPr>
          <w:p w14:paraId="0C8919A3"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39.1%</w:t>
            </w:r>
          </w:p>
        </w:tc>
        <w:tc>
          <w:tcPr>
            <w:tcW w:w="735" w:type="dxa"/>
            <w:tcBorders>
              <w:top w:val="single" w:sz="6" w:space="0" w:color="000000"/>
              <w:left w:val="single" w:sz="12" w:space="0" w:color="000000"/>
              <w:bottom w:val="single" w:sz="6" w:space="0" w:color="000000"/>
              <w:right w:val="single" w:sz="6" w:space="0" w:color="000000"/>
            </w:tcBorders>
            <w:hideMark/>
          </w:tcPr>
          <w:p w14:paraId="02A938EB"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3,902</w:t>
            </w:r>
          </w:p>
        </w:tc>
        <w:tc>
          <w:tcPr>
            <w:tcW w:w="659" w:type="dxa"/>
            <w:tcBorders>
              <w:top w:val="single" w:sz="6" w:space="0" w:color="000000"/>
              <w:left w:val="single" w:sz="6" w:space="0" w:color="000000"/>
              <w:bottom w:val="single" w:sz="6" w:space="0" w:color="000000"/>
              <w:right w:val="single" w:sz="12" w:space="0" w:color="auto"/>
            </w:tcBorders>
            <w:hideMark/>
          </w:tcPr>
          <w:p w14:paraId="30F9336A"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13.9</w:t>
            </w:r>
            <w:r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63362B25"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33,314</w:t>
            </w:r>
          </w:p>
        </w:tc>
        <w:tc>
          <w:tcPr>
            <w:tcW w:w="659" w:type="dxa"/>
            <w:tcBorders>
              <w:top w:val="single" w:sz="6" w:space="0" w:color="000000"/>
              <w:left w:val="single" w:sz="6" w:space="0" w:color="000000"/>
              <w:bottom w:val="single" w:sz="6" w:space="0" w:color="000000"/>
              <w:right w:val="single" w:sz="12" w:space="0" w:color="auto"/>
            </w:tcBorders>
          </w:tcPr>
          <w:p w14:paraId="30221FC8"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27.5</w:t>
            </w:r>
            <w:r w:rsidRPr="00633B92">
              <w:rPr>
                <w:rFonts w:asciiTheme="minorHAnsi" w:hAnsiTheme="minorHAnsi" w:cstheme="minorHAnsi"/>
                <w:spacing w:val="-2"/>
                <w:sz w:val="18"/>
              </w:rPr>
              <w:t>%</w:t>
            </w:r>
          </w:p>
        </w:tc>
      </w:tr>
      <w:tr w:rsidR="003F0D33" w14:paraId="05814875"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6E5CDF47" w14:textId="77777777" w:rsidR="003F0D33" w:rsidRPr="00633B92" w:rsidRDefault="003F0D33" w:rsidP="008E6949">
            <w:pPr>
              <w:pStyle w:val="TableParagraph"/>
              <w:spacing w:before="8" w:line="198" w:lineRule="exact"/>
              <w:ind w:left="27"/>
              <w:rPr>
                <w:rFonts w:asciiTheme="minorHAnsi" w:hAnsiTheme="minorHAnsi" w:cstheme="minorHAnsi"/>
                <w:b/>
                <w:sz w:val="18"/>
              </w:rPr>
            </w:pPr>
            <w:r w:rsidRPr="00633B92">
              <w:rPr>
                <w:rFonts w:asciiTheme="minorHAnsi" w:hAnsiTheme="minorHAnsi" w:cstheme="minorHAnsi"/>
                <w:b/>
                <w:color w:val="FFFFFF"/>
                <w:spacing w:val="-2"/>
                <w:sz w:val="18"/>
              </w:rPr>
              <w:t>Housing</w:t>
            </w:r>
          </w:p>
        </w:tc>
        <w:tc>
          <w:tcPr>
            <w:tcW w:w="990" w:type="dxa"/>
            <w:tcBorders>
              <w:top w:val="single" w:sz="6" w:space="0" w:color="000000"/>
              <w:left w:val="single" w:sz="12" w:space="0" w:color="000000"/>
              <w:bottom w:val="single" w:sz="6" w:space="0" w:color="000000"/>
              <w:right w:val="single" w:sz="6" w:space="0" w:color="000000"/>
            </w:tcBorders>
            <w:shd w:val="clear" w:color="auto" w:fill="3467B9"/>
          </w:tcPr>
          <w:p w14:paraId="7BEE8B6B"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20" w:type="dxa"/>
            <w:tcBorders>
              <w:top w:val="single" w:sz="6" w:space="0" w:color="000000"/>
              <w:left w:val="single" w:sz="6" w:space="0" w:color="000000"/>
              <w:bottom w:val="single" w:sz="6" w:space="0" w:color="000000"/>
              <w:right w:val="single" w:sz="12" w:space="0" w:color="000000"/>
            </w:tcBorders>
            <w:shd w:val="clear" w:color="auto" w:fill="3467B9"/>
          </w:tcPr>
          <w:p w14:paraId="096785FB"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35" w:type="dxa"/>
            <w:tcBorders>
              <w:top w:val="single" w:sz="6" w:space="0" w:color="000000"/>
              <w:left w:val="single" w:sz="12" w:space="0" w:color="000000"/>
              <w:bottom w:val="single" w:sz="6" w:space="0" w:color="000000"/>
              <w:right w:val="single" w:sz="6" w:space="0" w:color="000000"/>
            </w:tcBorders>
            <w:shd w:val="clear" w:color="auto" w:fill="3467B9"/>
          </w:tcPr>
          <w:p w14:paraId="638B9645"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6" w:space="0" w:color="000000"/>
              <w:left w:val="single" w:sz="6" w:space="0" w:color="000000"/>
              <w:bottom w:val="single" w:sz="6" w:space="0" w:color="000000"/>
              <w:right w:val="single" w:sz="12" w:space="0" w:color="auto"/>
            </w:tcBorders>
            <w:shd w:val="clear" w:color="auto" w:fill="3467B9"/>
          </w:tcPr>
          <w:p w14:paraId="7D10B5B8"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12" w:space="0" w:color="auto"/>
              <w:bottom w:val="single" w:sz="4" w:space="0" w:color="auto"/>
              <w:right w:val="single" w:sz="4" w:space="0" w:color="auto"/>
            </w:tcBorders>
            <w:shd w:val="clear" w:color="auto" w:fill="3467B9"/>
          </w:tcPr>
          <w:p w14:paraId="05186030"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4" w:space="0" w:color="auto"/>
              <w:bottom w:val="single" w:sz="4" w:space="0" w:color="auto"/>
              <w:right w:val="single" w:sz="12" w:space="0" w:color="auto"/>
            </w:tcBorders>
            <w:shd w:val="clear" w:color="auto" w:fill="3467B9"/>
          </w:tcPr>
          <w:p w14:paraId="132ECD29" w14:textId="77777777" w:rsidR="003F0D33" w:rsidRPr="00633B92" w:rsidRDefault="003F0D33" w:rsidP="008E6949">
            <w:pPr>
              <w:pStyle w:val="TableParagraph"/>
              <w:spacing w:line="256" w:lineRule="auto"/>
              <w:jc w:val="center"/>
              <w:rPr>
                <w:rFonts w:asciiTheme="minorHAnsi" w:hAnsiTheme="minorHAnsi" w:cstheme="minorHAnsi"/>
                <w:sz w:val="16"/>
              </w:rPr>
            </w:pPr>
          </w:p>
        </w:tc>
      </w:tr>
      <w:tr w:rsidR="003F0D33" w14:paraId="02CC6EE1"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4BC56A93"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Total</w:t>
            </w:r>
            <w:r w:rsidRPr="00633B92">
              <w:rPr>
                <w:rFonts w:asciiTheme="minorHAnsi" w:hAnsiTheme="minorHAnsi" w:cstheme="minorHAnsi"/>
                <w:spacing w:val="3"/>
                <w:sz w:val="18"/>
              </w:rPr>
              <w:t xml:space="preserve"> </w:t>
            </w:r>
            <w:r w:rsidRPr="00633B92">
              <w:rPr>
                <w:rFonts w:asciiTheme="minorHAnsi" w:hAnsiTheme="minorHAnsi" w:cstheme="minorHAnsi"/>
                <w:sz w:val="18"/>
              </w:rPr>
              <w:t>housing</w:t>
            </w:r>
            <w:r w:rsidRPr="00633B92">
              <w:rPr>
                <w:rFonts w:asciiTheme="minorHAnsi" w:hAnsiTheme="minorHAnsi" w:cstheme="minorHAnsi"/>
                <w:spacing w:val="-4"/>
                <w:sz w:val="18"/>
              </w:rPr>
              <w:t xml:space="preserve"> </w:t>
            </w:r>
            <w:r w:rsidRPr="00633B92">
              <w:rPr>
                <w:rFonts w:asciiTheme="minorHAnsi" w:hAnsiTheme="minorHAnsi" w:cstheme="minorHAnsi"/>
                <w:spacing w:val="-2"/>
                <w:sz w:val="18"/>
              </w:rPr>
              <w:t>units</w:t>
            </w:r>
          </w:p>
        </w:tc>
        <w:tc>
          <w:tcPr>
            <w:tcW w:w="990" w:type="dxa"/>
            <w:tcBorders>
              <w:top w:val="single" w:sz="6" w:space="0" w:color="000000"/>
              <w:left w:val="single" w:sz="12" w:space="0" w:color="000000"/>
              <w:bottom w:val="single" w:sz="6" w:space="0" w:color="000000"/>
              <w:right w:val="single" w:sz="6" w:space="0" w:color="000000"/>
            </w:tcBorders>
            <w:hideMark/>
          </w:tcPr>
          <w:p w14:paraId="6F965A79"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14,210,945</w:t>
            </w:r>
          </w:p>
        </w:tc>
        <w:tc>
          <w:tcPr>
            <w:tcW w:w="720" w:type="dxa"/>
            <w:tcBorders>
              <w:top w:val="single" w:sz="6" w:space="0" w:color="000000"/>
              <w:left w:val="single" w:sz="6" w:space="0" w:color="000000"/>
              <w:bottom w:val="single" w:sz="6" w:space="0" w:color="000000"/>
              <w:right w:val="single" w:sz="12" w:space="0" w:color="000000"/>
            </w:tcBorders>
            <w:hideMark/>
          </w:tcPr>
          <w:p w14:paraId="7619C253"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sidRPr="00633B92">
              <w:rPr>
                <w:rFonts w:asciiTheme="minorHAnsi" w:hAnsiTheme="minorHAnsi" w:cstheme="minorHAnsi"/>
                <w:sz w:val="18"/>
              </w:rPr>
              <w:t>-</w:t>
            </w:r>
          </w:p>
        </w:tc>
        <w:tc>
          <w:tcPr>
            <w:tcW w:w="735" w:type="dxa"/>
            <w:tcBorders>
              <w:top w:val="single" w:sz="6" w:space="0" w:color="000000"/>
              <w:left w:val="single" w:sz="12" w:space="0" w:color="000000"/>
              <w:bottom w:val="single" w:sz="6" w:space="0" w:color="000000"/>
              <w:right w:val="single" w:sz="6" w:space="0" w:color="000000"/>
            </w:tcBorders>
            <w:hideMark/>
          </w:tcPr>
          <w:p w14:paraId="5540D96B"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11,984</w:t>
            </w:r>
          </w:p>
        </w:tc>
        <w:tc>
          <w:tcPr>
            <w:tcW w:w="659" w:type="dxa"/>
            <w:tcBorders>
              <w:top w:val="single" w:sz="6" w:space="0" w:color="000000"/>
              <w:left w:val="single" w:sz="6" w:space="0" w:color="000000"/>
              <w:bottom w:val="single" w:sz="6" w:space="0" w:color="000000"/>
              <w:right w:val="single" w:sz="12" w:space="0" w:color="auto"/>
            </w:tcBorders>
            <w:hideMark/>
          </w:tcPr>
          <w:p w14:paraId="33E1D409"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4" w:space="0" w:color="auto"/>
              <w:left w:val="single" w:sz="12" w:space="0" w:color="auto"/>
              <w:bottom w:val="single" w:sz="4" w:space="0" w:color="auto"/>
              <w:right w:val="single" w:sz="4" w:space="0" w:color="auto"/>
            </w:tcBorders>
          </w:tcPr>
          <w:p w14:paraId="799021E7"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Pr>
                <w:rFonts w:asciiTheme="minorHAnsi" w:hAnsiTheme="minorHAnsi" w:cstheme="minorHAnsi"/>
                <w:sz w:val="18"/>
              </w:rPr>
              <w:t>44,280</w:t>
            </w:r>
          </w:p>
        </w:tc>
        <w:tc>
          <w:tcPr>
            <w:tcW w:w="659" w:type="dxa"/>
            <w:tcBorders>
              <w:top w:val="single" w:sz="4" w:space="0" w:color="auto"/>
              <w:left w:val="single" w:sz="4" w:space="0" w:color="auto"/>
              <w:bottom w:val="single" w:sz="4" w:space="0" w:color="auto"/>
              <w:right w:val="single" w:sz="12" w:space="0" w:color="auto"/>
            </w:tcBorders>
          </w:tcPr>
          <w:p w14:paraId="29718372"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sidRPr="00633B92">
              <w:rPr>
                <w:rFonts w:asciiTheme="minorHAnsi" w:hAnsiTheme="minorHAnsi" w:cstheme="minorHAnsi"/>
                <w:sz w:val="18"/>
              </w:rPr>
              <w:t>-</w:t>
            </w:r>
          </w:p>
        </w:tc>
      </w:tr>
      <w:tr w:rsidR="003F0D33" w14:paraId="6EF536A8"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77C665A2"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Housing</w:t>
            </w:r>
            <w:r w:rsidRPr="00633B92">
              <w:rPr>
                <w:rFonts w:asciiTheme="minorHAnsi" w:hAnsiTheme="minorHAnsi" w:cstheme="minorHAnsi"/>
                <w:spacing w:val="4"/>
                <w:sz w:val="18"/>
              </w:rPr>
              <w:t xml:space="preserve"> </w:t>
            </w:r>
            <w:r w:rsidRPr="00633B92">
              <w:rPr>
                <w:rFonts w:asciiTheme="minorHAnsi" w:hAnsiTheme="minorHAnsi" w:cstheme="minorHAnsi"/>
                <w:sz w:val="18"/>
              </w:rPr>
              <w:t>units</w:t>
            </w:r>
            <w:r w:rsidRPr="00633B92">
              <w:rPr>
                <w:rFonts w:asciiTheme="minorHAnsi" w:hAnsiTheme="minorHAnsi" w:cstheme="minorHAnsi"/>
                <w:spacing w:val="7"/>
                <w:sz w:val="18"/>
              </w:rPr>
              <w:t xml:space="preserve"> </w:t>
            </w:r>
            <w:r w:rsidRPr="00633B92">
              <w:rPr>
                <w:rFonts w:asciiTheme="minorHAnsi" w:hAnsiTheme="minorHAnsi" w:cstheme="minorHAnsi"/>
                <w:sz w:val="18"/>
              </w:rPr>
              <w:t>in</w:t>
            </w:r>
            <w:r w:rsidRPr="00633B92">
              <w:rPr>
                <w:rFonts w:asciiTheme="minorHAnsi" w:hAnsiTheme="minorHAnsi" w:cstheme="minorHAnsi"/>
                <w:spacing w:val="7"/>
                <w:sz w:val="18"/>
              </w:rPr>
              <w:t xml:space="preserve"> </w:t>
            </w:r>
            <w:r w:rsidRPr="00633B92">
              <w:rPr>
                <w:rFonts w:asciiTheme="minorHAnsi" w:hAnsiTheme="minorHAnsi" w:cstheme="minorHAnsi"/>
                <w:sz w:val="18"/>
              </w:rPr>
              <w:t>multi-unit</w:t>
            </w:r>
            <w:r w:rsidRPr="00633B92">
              <w:rPr>
                <w:rFonts w:asciiTheme="minorHAnsi" w:hAnsiTheme="minorHAnsi" w:cstheme="minorHAnsi"/>
                <w:spacing w:val="6"/>
                <w:sz w:val="18"/>
              </w:rPr>
              <w:t xml:space="preserve"> </w:t>
            </w:r>
            <w:r w:rsidRPr="00633B92">
              <w:rPr>
                <w:rFonts w:asciiTheme="minorHAnsi" w:hAnsiTheme="minorHAnsi" w:cstheme="minorHAnsi"/>
                <w:spacing w:val="-2"/>
                <w:sz w:val="18"/>
              </w:rPr>
              <w:t>structures</w:t>
            </w:r>
          </w:p>
        </w:tc>
        <w:tc>
          <w:tcPr>
            <w:tcW w:w="990" w:type="dxa"/>
            <w:tcBorders>
              <w:top w:val="single" w:sz="6" w:space="0" w:color="000000"/>
              <w:left w:val="single" w:sz="12" w:space="0" w:color="000000"/>
              <w:bottom w:val="single" w:sz="6" w:space="0" w:color="000000"/>
              <w:right w:val="single" w:sz="6" w:space="0" w:color="000000"/>
            </w:tcBorders>
          </w:tcPr>
          <w:p w14:paraId="1135E507" w14:textId="63690845" w:rsidR="003F0D33" w:rsidRPr="00633B92" w:rsidRDefault="000729F9"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4,463,965</w:t>
            </w:r>
          </w:p>
        </w:tc>
        <w:tc>
          <w:tcPr>
            <w:tcW w:w="720" w:type="dxa"/>
            <w:tcBorders>
              <w:top w:val="single" w:sz="6" w:space="0" w:color="000000"/>
              <w:left w:val="single" w:sz="6" w:space="0" w:color="000000"/>
              <w:bottom w:val="single" w:sz="6" w:space="0" w:color="000000"/>
              <w:right w:val="single" w:sz="12" w:space="0" w:color="000000"/>
            </w:tcBorders>
            <w:hideMark/>
          </w:tcPr>
          <w:p w14:paraId="5B9FFA9C" w14:textId="1FB69B6A" w:rsidR="003F0D33" w:rsidRPr="00633B92" w:rsidRDefault="000729F9" w:rsidP="008E6949">
            <w:pPr>
              <w:pStyle w:val="TableParagraph"/>
              <w:spacing w:before="8" w:line="198" w:lineRule="exact"/>
              <w:jc w:val="center"/>
              <w:rPr>
                <w:rFonts w:asciiTheme="minorHAnsi" w:hAnsiTheme="minorHAnsi" w:cstheme="minorHAnsi"/>
                <w:sz w:val="18"/>
              </w:rPr>
            </w:pPr>
            <w:r>
              <w:rPr>
                <w:rFonts w:asciiTheme="minorHAnsi" w:hAnsiTheme="minorHAnsi" w:cstheme="minorHAnsi"/>
                <w:spacing w:val="-2"/>
                <w:sz w:val="18"/>
              </w:rPr>
              <w:t>31.4</w:t>
            </w:r>
            <w:r w:rsidR="003F0D33" w:rsidRPr="00633B92">
              <w:rPr>
                <w:rFonts w:asciiTheme="minorHAnsi" w:hAnsiTheme="minorHAnsi" w:cstheme="minorHAnsi"/>
                <w:spacing w:val="-2"/>
                <w:sz w:val="18"/>
              </w:rPr>
              <w:t>%</w:t>
            </w:r>
          </w:p>
        </w:tc>
        <w:tc>
          <w:tcPr>
            <w:tcW w:w="735" w:type="dxa"/>
            <w:tcBorders>
              <w:top w:val="single" w:sz="6" w:space="0" w:color="000000"/>
              <w:left w:val="single" w:sz="12" w:space="0" w:color="000000"/>
              <w:bottom w:val="single" w:sz="6" w:space="0" w:color="000000"/>
              <w:right w:val="single" w:sz="6" w:space="0" w:color="000000"/>
            </w:tcBorders>
          </w:tcPr>
          <w:p w14:paraId="235E0DF0" w14:textId="31103A43" w:rsidR="003F0D33" w:rsidRPr="00633B92" w:rsidRDefault="005B61A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2,554</w:t>
            </w:r>
          </w:p>
        </w:tc>
        <w:tc>
          <w:tcPr>
            <w:tcW w:w="659" w:type="dxa"/>
            <w:tcBorders>
              <w:top w:val="single" w:sz="6" w:space="0" w:color="000000"/>
              <w:left w:val="single" w:sz="6" w:space="0" w:color="000000"/>
              <w:bottom w:val="single" w:sz="6" w:space="0" w:color="000000"/>
              <w:right w:val="single" w:sz="12" w:space="0" w:color="auto"/>
            </w:tcBorders>
            <w:hideMark/>
          </w:tcPr>
          <w:p w14:paraId="6A496CCD" w14:textId="61776CA7" w:rsidR="003F0D33" w:rsidRPr="00633B92" w:rsidRDefault="005B61A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21.3</w:t>
            </w:r>
            <w:r w:rsidR="003F0D33"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1DDFF2A8" w14:textId="45B0DACD" w:rsidR="003F0D33" w:rsidRPr="00633B92" w:rsidRDefault="000729F9"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11,577</w:t>
            </w:r>
          </w:p>
        </w:tc>
        <w:tc>
          <w:tcPr>
            <w:tcW w:w="659" w:type="dxa"/>
            <w:tcBorders>
              <w:top w:val="single" w:sz="4" w:space="0" w:color="auto"/>
              <w:left w:val="single" w:sz="4" w:space="0" w:color="auto"/>
              <w:bottom w:val="single" w:sz="4" w:space="0" w:color="auto"/>
              <w:right w:val="single" w:sz="12" w:space="0" w:color="auto"/>
            </w:tcBorders>
          </w:tcPr>
          <w:p w14:paraId="336CC603" w14:textId="08A5987C" w:rsidR="003F0D33" w:rsidRPr="00633B92" w:rsidRDefault="000729F9"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26.1</w:t>
            </w:r>
            <w:r w:rsidR="003F0D33" w:rsidRPr="00633B92">
              <w:rPr>
                <w:rFonts w:asciiTheme="minorHAnsi" w:hAnsiTheme="minorHAnsi" w:cstheme="minorHAnsi"/>
                <w:spacing w:val="-2"/>
                <w:sz w:val="18"/>
              </w:rPr>
              <w:t>%</w:t>
            </w:r>
          </w:p>
        </w:tc>
      </w:tr>
      <w:tr w:rsidR="003F0D33" w14:paraId="59AE0D90"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503EB581"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Average</w:t>
            </w:r>
            <w:r w:rsidRPr="00633B92">
              <w:rPr>
                <w:rFonts w:asciiTheme="minorHAnsi" w:hAnsiTheme="minorHAnsi" w:cstheme="minorHAnsi"/>
                <w:spacing w:val="9"/>
                <w:sz w:val="18"/>
              </w:rPr>
              <w:t xml:space="preserve"> </w:t>
            </w:r>
            <w:r w:rsidRPr="00633B92">
              <w:rPr>
                <w:rFonts w:asciiTheme="minorHAnsi" w:hAnsiTheme="minorHAnsi" w:cstheme="minorHAnsi"/>
                <w:sz w:val="18"/>
              </w:rPr>
              <w:t>household</w:t>
            </w:r>
            <w:r w:rsidRPr="00633B92">
              <w:rPr>
                <w:rFonts w:asciiTheme="minorHAnsi" w:hAnsiTheme="minorHAnsi" w:cstheme="minorHAnsi"/>
                <w:spacing w:val="6"/>
                <w:sz w:val="18"/>
              </w:rPr>
              <w:t xml:space="preserve"> </w:t>
            </w:r>
            <w:r w:rsidRPr="00633B92">
              <w:rPr>
                <w:rFonts w:asciiTheme="minorHAnsi" w:hAnsiTheme="minorHAnsi" w:cstheme="minorHAnsi"/>
                <w:spacing w:val="-4"/>
                <w:sz w:val="18"/>
              </w:rPr>
              <w:t>size</w:t>
            </w:r>
          </w:p>
        </w:tc>
        <w:tc>
          <w:tcPr>
            <w:tcW w:w="990" w:type="dxa"/>
            <w:tcBorders>
              <w:top w:val="single" w:sz="6" w:space="0" w:color="000000"/>
              <w:left w:val="single" w:sz="12" w:space="0" w:color="000000"/>
              <w:bottom w:val="single" w:sz="6" w:space="0" w:color="000000"/>
              <w:right w:val="single" w:sz="6" w:space="0" w:color="000000"/>
            </w:tcBorders>
            <w:hideMark/>
          </w:tcPr>
          <w:p w14:paraId="10C5F40D"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2.94</w:t>
            </w:r>
          </w:p>
        </w:tc>
        <w:tc>
          <w:tcPr>
            <w:tcW w:w="720" w:type="dxa"/>
            <w:tcBorders>
              <w:top w:val="single" w:sz="6" w:space="0" w:color="000000"/>
              <w:left w:val="single" w:sz="6" w:space="0" w:color="000000"/>
              <w:bottom w:val="single" w:sz="6" w:space="0" w:color="000000"/>
              <w:right w:val="single" w:sz="12" w:space="0" w:color="000000"/>
            </w:tcBorders>
            <w:hideMark/>
          </w:tcPr>
          <w:p w14:paraId="15305691"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sidRPr="00633B92">
              <w:rPr>
                <w:rFonts w:asciiTheme="minorHAnsi" w:hAnsiTheme="minorHAnsi" w:cstheme="minorHAnsi"/>
                <w:sz w:val="18"/>
              </w:rPr>
              <w:t>-</w:t>
            </w:r>
          </w:p>
        </w:tc>
        <w:tc>
          <w:tcPr>
            <w:tcW w:w="735" w:type="dxa"/>
            <w:tcBorders>
              <w:top w:val="single" w:sz="6" w:space="0" w:color="000000"/>
              <w:left w:val="single" w:sz="12" w:space="0" w:color="000000"/>
              <w:bottom w:val="single" w:sz="6" w:space="0" w:color="000000"/>
              <w:right w:val="single" w:sz="6" w:space="0" w:color="000000"/>
            </w:tcBorders>
            <w:hideMark/>
          </w:tcPr>
          <w:p w14:paraId="7A75A2DB"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2.46</w:t>
            </w:r>
          </w:p>
        </w:tc>
        <w:tc>
          <w:tcPr>
            <w:tcW w:w="659" w:type="dxa"/>
            <w:tcBorders>
              <w:top w:val="single" w:sz="6" w:space="0" w:color="000000"/>
              <w:left w:val="single" w:sz="6" w:space="0" w:color="000000"/>
              <w:bottom w:val="single" w:sz="6" w:space="0" w:color="000000"/>
              <w:right w:val="single" w:sz="12" w:space="0" w:color="auto"/>
            </w:tcBorders>
            <w:hideMark/>
          </w:tcPr>
          <w:p w14:paraId="0DF5B5E1"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4" w:space="0" w:color="auto"/>
              <w:left w:val="single" w:sz="12" w:space="0" w:color="auto"/>
              <w:bottom w:val="single" w:sz="4" w:space="0" w:color="auto"/>
              <w:right w:val="single" w:sz="4" w:space="0" w:color="auto"/>
            </w:tcBorders>
          </w:tcPr>
          <w:p w14:paraId="264F3834"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Pr>
                <w:rFonts w:asciiTheme="minorHAnsi" w:hAnsiTheme="minorHAnsi" w:cstheme="minorHAnsi"/>
                <w:sz w:val="18"/>
              </w:rPr>
              <w:t>2.86</w:t>
            </w:r>
          </w:p>
        </w:tc>
        <w:tc>
          <w:tcPr>
            <w:tcW w:w="659" w:type="dxa"/>
            <w:tcBorders>
              <w:top w:val="single" w:sz="4" w:space="0" w:color="auto"/>
              <w:left w:val="single" w:sz="4" w:space="0" w:color="auto"/>
              <w:bottom w:val="single" w:sz="4" w:space="0" w:color="auto"/>
              <w:right w:val="single" w:sz="12" w:space="0" w:color="auto"/>
            </w:tcBorders>
          </w:tcPr>
          <w:p w14:paraId="482BF6F6" w14:textId="77777777" w:rsidR="003F0D33" w:rsidRPr="00633B92" w:rsidRDefault="003F0D33" w:rsidP="008E6949">
            <w:pPr>
              <w:pStyle w:val="TableParagraph"/>
              <w:spacing w:before="8" w:line="198" w:lineRule="exact"/>
              <w:ind w:right="2"/>
              <w:jc w:val="center"/>
              <w:rPr>
                <w:rFonts w:asciiTheme="minorHAnsi" w:hAnsiTheme="minorHAnsi" w:cstheme="minorHAnsi"/>
                <w:sz w:val="18"/>
              </w:rPr>
            </w:pPr>
            <w:r w:rsidRPr="00633B92">
              <w:rPr>
                <w:rFonts w:asciiTheme="minorHAnsi" w:hAnsiTheme="minorHAnsi" w:cstheme="minorHAnsi"/>
                <w:sz w:val="18"/>
              </w:rPr>
              <w:t>-</w:t>
            </w:r>
          </w:p>
        </w:tc>
      </w:tr>
      <w:tr w:rsidR="003F0D33" w14:paraId="4BD44361"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054B311F"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z w:val="18"/>
              </w:rPr>
              <w:t>Owner-occupied</w:t>
            </w:r>
            <w:r w:rsidRPr="00633B92">
              <w:rPr>
                <w:rFonts w:asciiTheme="minorHAnsi" w:hAnsiTheme="minorHAnsi" w:cstheme="minorHAnsi"/>
                <w:spacing w:val="6"/>
                <w:sz w:val="18"/>
              </w:rPr>
              <w:t xml:space="preserve"> </w:t>
            </w:r>
            <w:r w:rsidRPr="00633B92">
              <w:rPr>
                <w:rFonts w:asciiTheme="minorHAnsi" w:hAnsiTheme="minorHAnsi" w:cstheme="minorHAnsi"/>
                <w:sz w:val="18"/>
              </w:rPr>
              <w:t>housing</w:t>
            </w:r>
            <w:r w:rsidRPr="00633B92">
              <w:rPr>
                <w:rFonts w:asciiTheme="minorHAnsi" w:hAnsiTheme="minorHAnsi" w:cstheme="minorHAnsi"/>
                <w:spacing w:val="7"/>
                <w:sz w:val="18"/>
              </w:rPr>
              <w:t xml:space="preserve"> </w:t>
            </w:r>
            <w:r w:rsidRPr="00633B92">
              <w:rPr>
                <w:rFonts w:asciiTheme="minorHAnsi" w:hAnsiTheme="minorHAnsi" w:cstheme="minorHAnsi"/>
                <w:spacing w:val="-2"/>
                <w:sz w:val="18"/>
              </w:rPr>
              <w:t>units</w:t>
            </w:r>
          </w:p>
        </w:tc>
        <w:tc>
          <w:tcPr>
            <w:tcW w:w="990" w:type="dxa"/>
            <w:tcBorders>
              <w:top w:val="single" w:sz="6" w:space="0" w:color="000000"/>
              <w:left w:val="single" w:sz="12" w:space="0" w:color="000000"/>
              <w:bottom w:val="single" w:sz="6" w:space="0" w:color="000000"/>
              <w:right w:val="single" w:sz="6" w:space="0" w:color="000000"/>
            </w:tcBorders>
            <w:hideMark/>
          </w:tcPr>
          <w:p w14:paraId="30A823A4"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sidRPr="00633B92">
              <w:rPr>
                <w:rFonts w:asciiTheme="minorHAnsi" w:hAnsiTheme="minorHAnsi" w:cstheme="minorHAnsi"/>
                <w:sz w:val="18"/>
              </w:rPr>
              <w:t>7,241,318</w:t>
            </w:r>
          </w:p>
        </w:tc>
        <w:tc>
          <w:tcPr>
            <w:tcW w:w="720" w:type="dxa"/>
            <w:tcBorders>
              <w:top w:val="single" w:sz="6" w:space="0" w:color="000000"/>
              <w:left w:val="single" w:sz="6" w:space="0" w:color="000000"/>
              <w:bottom w:val="single" w:sz="6" w:space="0" w:color="000000"/>
              <w:right w:val="single" w:sz="12" w:space="0" w:color="000000"/>
            </w:tcBorders>
            <w:hideMark/>
          </w:tcPr>
          <w:p w14:paraId="3D6C18F4"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51.0%</w:t>
            </w:r>
          </w:p>
        </w:tc>
        <w:tc>
          <w:tcPr>
            <w:tcW w:w="735" w:type="dxa"/>
            <w:tcBorders>
              <w:top w:val="single" w:sz="6" w:space="0" w:color="000000"/>
              <w:left w:val="single" w:sz="12" w:space="0" w:color="000000"/>
              <w:bottom w:val="single" w:sz="6" w:space="0" w:color="000000"/>
              <w:right w:val="single" w:sz="6" w:space="0" w:color="000000"/>
            </w:tcBorders>
            <w:hideMark/>
          </w:tcPr>
          <w:p w14:paraId="77062254" w14:textId="77777777" w:rsidR="003F0D33" w:rsidRPr="00633B92" w:rsidRDefault="003F0D33" w:rsidP="008E6949">
            <w:pPr>
              <w:pStyle w:val="TableParagraph"/>
              <w:spacing w:before="8" w:line="198" w:lineRule="exact"/>
              <w:ind w:right="-15"/>
              <w:jc w:val="center"/>
              <w:rPr>
                <w:rFonts w:asciiTheme="minorHAnsi" w:hAnsiTheme="minorHAnsi" w:cstheme="minorHAnsi"/>
                <w:sz w:val="18"/>
              </w:rPr>
            </w:pPr>
            <w:r>
              <w:rPr>
                <w:rFonts w:asciiTheme="minorHAnsi" w:hAnsiTheme="minorHAnsi" w:cstheme="minorHAnsi"/>
                <w:sz w:val="18"/>
              </w:rPr>
              <w:t>8,160</w:t>
            </w:r>
          </w:p>
        </w:tc>
        <w:tc>
          <w:tcPr>
            <w:tcW w:w="659" w:type="dxa"/>
            <w:tcBorders>
              <w:top w:val="single" w:sz="6" w:space="0" w:color="000000"/>
              <w:left w:val="single" w:sz="6" w:space="0" w:color="000000"/>
              <w:bottom w:val="single" w:sz="6" w:space="0" w:color="000000"/>
              <w:right w:val="single" w:sz="12" w:space="0" w:color="auto"/>
            </w:tcBorders>
            <w:hideMark/>
          </w:tcPr>
          <w:p w14:paraId="415FDA9D" w14:textId="60B28BA2" w:rsidR="003F0D33" w:rsidRPr="00633B92" w:rsidRDefault="005B61A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68.1</w:t>
            </w:r>
            <w:r w:rsidR="003F0D33" w:rsidRPr="00633B92">
              <w:rPr>
                <w:rFonts w:asciiTheme="minorHAnsi" w:hAnsiTheme="minorHAnsi" w:cstheme="minorHAnsi"/>
                <w:spacing w:val="-2"/>
                <w:sz w:val="18"/>
              </w:rPr>
              <w:t>%</w:t>
            </w:r>
          </w:p>
        </w:tc>
        <w:tc>
          <w:tcPr>
            <w:tcW w:w="659" w:type="dxa"/>
            <w:tcBorders>
              <w:top w:val="single" w:sz="4" w:space="0" w:color="auto"/>
              <w:left w:val="single" w:sz="12" w:space="0" w:color="auto"/>
              <w:bottom w:val="single" w:sz="4" w:space="0" w:color="auto"/>
              <w:right w:val="single" w:sz="4" w:space="0" w:color="auto"/>
            </w:tcBorders>
          </w:tcPr>
          <w:p w14:paraId="15529AAB"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23,892</w:t>
            </w:r>
          </w:p>
        </w:tc>
        <w:tc>
          <w:tcPr>
            <w:tcW w:w="659" w:type="dxa"/>
            <w:tcBorders>
              <w:top w:val="single" w:sz="4" w:space="0" w:color="auto"/>
              <w:left w:val="single" w:sz="4" w:space="0" w:color="auto"/>
              <w:bottom w:val="single" w:sz="4" w:space="0" w:color="auto"/>
              <w:right w:val="single" w:sz="12" w:space="0" w:color="auto"/>
            </w:tcBorders>
          </w:tcPr>
          <w:p w14:paraId="1D045F99"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57.1</w:t>
            </w:r>
            <w:r w:rsidRPr="00633B92">
              <w:rPr>
                <w:rFonts w:asciiTheme="minorHAnsi" w:hAnsiTheme="minorHAnsi" w:cstheme="minorHAnsi"/>
                <w:spacing w:val="-2"/>
                <w:sz w:val="18"/>
              </w:rPr>
              <w:t>%</w:t>
            </w:r>
          </w:p>
        </w:tc>
      </w:tr>
      <w:tr w:rsidR="003F0D33" w14:paraId="3EC8515A"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shd w:val="clear" w:color="auto" w:fill="3467B9"/>
            <w:hideMark/>
          </w:tcPr>
          <w:p w14:paraId="2929AF11" w14:textId="77777777" w:rsidR="003F0D33" w:rsidRPr="00633B92" w:rsidRDefault="003F0D33" w:rsidP="008E6949">
            <w:pPr>
              <w:pStyle w:val="TableParagraph"/>
              <w:spacing w:before="8" w:line="199" w:lineRule="exact"/>
              <w:ind w:left="27"/>
              <w:rPr>
                <w:rFonts w:asciiTheme="minorHAnsi" w:hAnsiTheme="minorHAnsi" w:cstheme="minorHAnsi"/>
                <w:b/>
                <w:sz w:val="18"/>
              </w:rPr>
            </w:pPr>
            <w:r w:rsidRPr="00633B92">
              <w:rPr>
                <w:rFonts w:asciiTheme="minorHAnsi" w:hAnsiTheme="minorHAnsi" w:cstheme="minorHAnsi"/>
                <w:b/>
                <w:color w:val="FFFFFF"/>
                <w:spacing w:val="-2"/>
                <w:sz w:val="18"/>
              </w:rPr>
              <w:t>Income</w:t>
            </w:r>
          </w:p>
        </w:tc>
        <w:tc>
          <w:tcPr>
            <w:tcW w:w="990" w:type="dxa"/>
            <w:tcBorders>
              <w:top w:val="single" w:sz="6" w:space="0" w:color="000000"/>
              <w:left w:val="single" w:sz="12" w:space="0" w:color="000000"/>
              <w:bottom w:val="single" w:sz="6" w:space="0" w:color="000000"/>
              <w:right w:val="single" w:sz="6" w:space="0" w:color="000000"/>
            </w:tcBorders>
            <w:shd w:val="clear" w:color="auto" w:fill="3467B9"/>
          </w:tcPr>
          <w:p w14:paraId="3F2DD5F3"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20" w:type="dxa"/>
            <w:tcBorders>
              <w:top w:val="single" w:sz="6" w:space="0" w:color="000000"/>
              <w:left w:val="single" w:sz="6" w:space="0" w:color="000000"/>
              <w:bottom w:val="single" w:sz="6" w:space="0" w:color="000000"/>
              <w:right w:val="single" w:sz="12" w:space="0" w:color="000000"/>
            </w:tcBorders>
            <w:shd w:val="clear" w:color="auto" w:fill="3467B9"/>
          </w:tcPr>
          <w:p w14:paraId="5C759CA6"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735" w:type="dxa"/>
            <w:tcBorders>
              <w:top w:val="single" w:sz="6" w:space="0" w:color="000000"/>
              <w:left w:val="single" w:sz="12" w:space="0" w:color="000000"/>
              <w:bottom w:val="single" w:sz="6" w:space="0" w:color="000000"/>
              <w:right w:val="single" w:sz="6" w:space="0" w:color="000000"/>
            </w:tcBorders>
            <w:shd w:val="clear" w:color="auto" w:fill="3467B9"/>
          </w:tcPr>
          <w:p w14:paraId="27077030"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6" w:space="0" w:color="000000"/>
              <w:left w:val="single" w:sz="6" w:space="0" w:color="000000"/>
              <w:bottom w:val="single" w:sz="6" w:space="0" w:color="000000"/>
              <w:right w:val="single" w:sz="12" w:space="0" w:color="auto"/>
            </w:tcBorders>
            <w:shd w:val="clear" w:color="auto" w:fill="3467B9"/>
          </w:tcPr>
          <w:p w14:paraId="636799C8"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12" w:space="0" w:color="auto"/>
              <w:bottom w:val="single" w:sz="4" w:space="0" w:color="auto"/>
              <w:right w:val="single" w:sz="4" w:space="0" w:color="auto"/>
            </w:tcBorders>
            <w:shd w:val="clear" w:color="auto" w:fill="3467B9"/>
          </w:tcPr>
          <w:p w14:paraId="18837E47" w14:textId="77777777" w:rsidR="003F0D33" w:rsidRPr="00633B92" w:rsidRDefault="003F0D33" w:rsidP="008E6949">
            <w:pPr>
              <w:pStyle w:val="TableParagraph"/>
              <w:spacing w:line="256" w:lineRule="auto"/>
              <w:jc w:val="center"/>
              <w:rPr>
                <w:rFonts w:asciiTheme="minorHAnsi" w:hAnsiTheme="minorHAnsi" w:cstheme="minorHAnsi"/>
                <w:sz w:val="16"/>
              </w:rPr>
            </w:pPr>
          </w:p>
        </w:tc>
        <w:tc>
          <w:tcPr>
            <w:tcW w:w="659" w:type="dxa"/>
            <w:tcBorders>
              <w:top w:val="single" w:sz="4" w:space="0" w:color="auto"/>
              <w:left w:val="single" w:sz="4" w:space="0" w:color="auto"/>
              <w:bottom w:val="single" w:sz="4" w:space="0" w:color="auto"/>
              <w:right w:val="single" w:sz="12" w:space="0" w:color="auto"/>
            </w:tcBorders>
            <w:shd w:val="clear" w:color="auto" w:fill="3467B9"/>
          </w:tcPr>
          <w:p w14:paraId="07901D7F" w14:textId="77777777" w:rsidR="003F0D33" w:rsidRPr="00633B92" w:rsidRDefault="003F0D33" w:rsidP="008E6949">
            <w:pPr>
              <w:pStyle w:val="TableParagraph"/>
              <w:spacing w:line="256" w:lineRule="auto"/>
              <w:jc w:val="center"/>
              <w:rPr>
                <w:rFonts w:asciiTheme="minorHAnsi" w:hAnsiTheme="minorHAnsi" w:cstheme="minorHAnsi"/>
                <w:sz w:val="16"/>
              </w:rPr>
            </w:pPr>
          </w:p>
        </w:tc>
      </w:tr>
      <w:tr w:rsidR="003F0D33" w14:paraId="037EFC61" w14:textId="77777777" w:rsidTr="00EC3059">
        <w:trPr>
          <w:trHeight w:val="468"/>
        </w:trPr>
        <w:tc>
          <w:tcPr>
            <w:tcW w:w="4411" w:type="dxa"/>
            <w:tcBorders>
              <w:top w:val="single" w:sz="6" w:space="0" w:color="000000"/>
              <w:left w:val="single" w:sz="6" w:space="0" w:color="000000"/>
              <w:bottom w:val="single" w:sz="6" w:space="0" w:color="000000"/>
              <w:right w:val="single" w:sz="12" w:space="0" w:color="000000"/>
            </w:tcBorders>
            <w:hideMark/>
          </w:tcPr>
          <w:p w14:paraId="25E5B6B9" w14:textId="77777777" w:rsidR="003F0D33" w:rsidRPr="00633B92" w:rsidRDefault="003F0D33" w:rsidP="008E6949">
            <w:pPr>
              <w:pStyle w:val="TableParagraph"/>
              <w:spacing w:before="8" w:line="256" w:lineRule="auto"/>
              <w:ind w:left="27"/>
              <w:rPr>
                <w:rFonts w:asciiTheme="minorHAnsi" w:hAnsiTheme="minorHAnsi" w:cstheme="minorHAnsi"/>
                <w:sz w:val="18"/>
              </w:rPr>
            </w:pPr>
            <w:r w:rsidRPr="00633B92">
              <w:rPr>
                <w:rFonts w:asciiTheme="minorHAnsi" w:hAnsiTheme="minorHAnsi" w:cstheme="minorHAnsi"/>
                <w:sz w:val="18"/>
              </w:rPr>
              <w:t>Individuals</w:t>
            </w:r>
            <w:r w:rsidRPr="00633B92">
              <w:rPr>
                <w:rFonts w:asciiTheme="minorHAnsi" w:hAnsiTheme="minorHAnsi" w:cstheme="minorHAnsi"/>
                <w:spacing w:val="-1"/>
                <w:sz w:val="18"/>
              </w:rPr>
              <w:t xml:space="preserve"> </w:t>
            </w:r>
            <w:r w:rsidRPr="00633B92">
              <w:rPr>
                <w:rFonts w:asciiTheme="minorHAnsi" w:hAnsiTheme="minorHAnsi" w:cstheme="minorHAnsi"/>
                <w:sz w:val="18"/>
              </w:rPr>
              <w:t>whose</w:t>
            </w:r>
            <w:r w:rsidRPr="00633B92">
              <w:rPr>
                <w:rFonts w:asciiTheme="minorHAnsi" w:hAnsiTheme="minorHAnsi" w:cstheme="minorHAnsi"/>
                <w:spacing w:val="6"/>
                <w:sz w:val="18"/>
              </w:rPr>
              <w:t xml:space="preserve"> </w:t>
            </w:r>
            <w:r w:rsidRPr="00633B92">
              <w:rPr>
                <w:rFonts w:asciiTheme="minorHAnsi" w:hAnsiTheme="minorHAnsi" w:cstheme="minorHAnsi"/>
                <w:sz w:val="18"/>
              </w:rPr>
              <w:t>income</w:t>
            </w:r>
            <w:r w:rsidRPr="00633B92">
              <w:rPr>
                <w:rFonts w:asciiTheme="minorHAnsi" w:hAnsiTheme="minorHAnsi" w:cstheme="minorHAnsi"/>
                <w:spacing w:val="5"/>
                <w:sz w:val="18"/>
              </w:rPr>
              <w:t xml:space="preserve"> </w:t>
            </w:r>
            <w:r w:rsidRPr="00633B92">
              <w:rPr>
                <w:rFonts w:asciiTheme="minorHAnsi" w:hAnsiTheme="minorHAnsi" w:cstheme="minorHAnsi"/>
                <w:sz w:val="18"/>
              </w:rPr>
              <w:t>in the</w:t>
            </w:r>
            <w:r w:rsidRPr="00633B92">
              <w:rPr>
                <w:rFonts w:asciiTheme="minorHAnsi" w:hAnsiTheme="minorHAnsi" w:cstheme="minorHAnsi"/>
                <w:spacing w:val="5"/>
                <w:sz w:val="18"/>
              </w:rPr>
              <w:t xml:space="preserve"> </w:t>
            </w:r>
            <w:r w:rsidRPr="00633B92">
              <w:rPr>
                <w:rFonts w:asciiTheme="minorHAnsi" w:hAnsiTheme="minorHAnsi" w:cstheme="minorHAnsi"/>
                <w:sz w:val="18"/>
              </w:rPr>
              <w:t>past</w:t>
            </w:r>
            <w:r w:rsidRPr="00633B92">
              <w:rPr>
                <w:rFonts w:asciiTheme="minorHAnsi" w:hAnsiTheme="minorHAnsi" w:cstheme="minorHAnsi"/>
                <w:spacing w:val="-1"/>
                <w:sz w:val="18"/>
              </w:rPr>
              <w:t xml:space="preserve"> </w:t>
            </w:r>
            <w:r w:rsidRPr="00633B92">
              <w:rPr>
                <w:rFonts w:asciiTheme="minorHAnsi" w:hAnsiTheme="minorHAnsi" w:cstheme="minorHAnsi"/>
                <w:sz w:val="18"/>
              </w:rPr>
              <w:t>12</w:t>
            </w:r>
            <w:r w:rsidRPr="00633B92">
              <w:rPr>
                <w:rFonts w:asciiTheme="minorHAnsi" w:hAnsiTheme="minorHAnsi" w:cstheme="minorHAnsi"/>
                <w:spacing w:val="-9"/>
                <w:sz w:val="18"/>
              </w:rPr>
              <w:t xml:space="preserve"> </w:t>
            </w:r>
            <w:r w:rsidRPr="00633B92">
              <w:rPr>
                <w:rFonts w:asciiTheme="minorHAnsi" w:hAnsiTheme="minorHAnsi" w:cstheme="minorHAnsi"/>
                <w:sz w:val="18"/>
              </w:rPr>
              <w:t xml:space="preserve">months is </w:t>
            </w:r>
            <w:r w:rsidRPr="00633B92">
              <w:rPr>
                <w:rFonts w:asciiTheme="minorHAnsi" w:hAnsiTheme="minorHAnsi" w:cstheme="minorHAnsi"/>
                <w:spacing w:val="-4"/>
                <w:sz w:val="18"/>
              </w:rPr>
              <w:t>below</w:t>
            </w:r>
          </w:p>
          <w:p w14:paraId="789FA68E" w14:textId="77777777" w:rsidR="003F0D33" w:rsidRPr="00633B92" w:rsidRDefault="003F0D33" w:rsidP="008E6949">
            <w:pPr>
              <w:pStyle w:val="TableParagraph"/>
              <w:spacing w:before="22" w:line="198" w:lineRule="exact"/>
              <w:ind w:left="27"/>
              <w:rPr>
                <w:rFonts w:asciiTheme="minorHAnsi" w:hAnsiTheme="minorHAnsi" w:cstheme="minorHAnsi"/>
                <w:sz w:val="18"/>
              </w:rPr>
            </w:pPr>
            <w:r w:rsidRPr="00633B92">
              <w:rPr>
                <w:rFonts w:asciiTheme="minorHAnsi" w:hAnsiTheme="minorHAnsi" w:cstheme="minorHAnsi"/>
                <w:sz w:val="18"/>
              </w:rPr>
              <w:t>the</w:t>
            </w:r>
            <w:r w:rsidRPr="00633B92">
              <w:rPr>
                <w:rFonts w:asciiTheme="minorHAnsi" w:hAnsiTheme="minorHAnsi" w:cstheme="minorHAnsi"/>
                <w:spacing w:val="2"/>
                <w:sz w:val="18"/>
              </w:rPr>
              <w:t xml:space="preserve"> </w:t>
            </w:r>
            <w:r w:rsidRPr="00633B92">
              <w:rPr>
                <w:rFonts w:asciiTheme="minorHAnsi" w:hAnsiTheme="minorHAnsi" w:cstheme="minorHAnsi"/>
                <w:sz w:val="18"/>
              </w:rPr>
              <w:t xml:space="preserve">poverty </w:t>
            </w:r>
            <w:r w:rsidRPr="00633B92">
              <w:rPr>
                <w:rFonts w:asciiTheme="minorHAnsi" w:hAnsiTheme="minorHAnsi" w:cstheme="minorHAnsi"/>
                <w:spacing w:val="-2"/>
                <w:sz w:val="18"/>
              </w:rPr>
              <w:t>level</w:t>
            </w:r>
          </w:p>
        </w:tc>
        <w:tc>
          <w:tcPr>
            <w:tcW w:w="990" w:type="dxa"/>
            <w:tcBorders>
              <w:top w:val="single" w:sz="6" w:space="0" w:color="000000"/>
              <w:left w:val="single" w:sz="12" w:space="0" w:color="000000"/>
              <w:bottom w:val="single" w:sz="6" w:space="0" w:color="000000"/>
              <w:right w:val="single" w:sz="6" w:space="0" w:color="000000"/>
            </w:tcBorders>
            <w:hideMark/>
          </w:tcPr>
          <w:p w14:paraId="1FC57D24" w14:textId="77777777" w:rsidR="003F0D33" w:rsidRPr="00633B92" w:rsidRDefault="003F0D33" w:rsidP="008E6949">
            <w:pPr>
              <w:pStyle w:val="TableParagraph"/>
              <w:spacing w:before="129" w:line="256" w:lineRule="auto"/>
              <w:ind w:right="-15"/>
              <w:jc w:val="center"/>
              <w:rPr>
                <w:rFonts w:asciiTheme="minorHAnsi" w:hAnsiTheme="minorHAnsi" w:cstheme="minorHAnsi"/>
                <w:sz w:val="18"/>
              </w:rPr>
            </w:pPr>
            <w:r w:rsidRPr="00633B92">
              <w:rPr>
                <w:rFonts w:asciiTheme="minorHAnsi" w:hAnsiTheme="minorHAnsi" w:cstheme="minorHAnsi"/>
                <w:sz w:val="18"/>
              </w:rPr>
              <w:t>4,853,434</w:t>
            </w:r>
          </w:p>
        </w:tc>
        <w:tc>
          <w:tcPr>
            <w:tcW w:w="720" w:type="dxa"/>
            <w:tcBorders>
              <w:top w:val="single" w:sz="6" w:space="0" w:color="000000"/>
              <w:left w:val="single" w:sz="6" w:space="0" w:color="000000"/>
              <w:bottom w:val="single" w:sz="6" w:space="0" w:color="000000"/>
              <w:right w:val="single" w:sz="12" w:space="0" w:color="000000"/>
            </w:tcBorders>
            <w:hideMark/>
          </w:tcPr>
          <w:p w14:paraId="765E82C0" w14:textId="77777777" w:rsidR="003F0D33" w:rsidRPr="00633B92" w:rsidRDefault="003F0D33" w:rsidP="008E6949">
            <w:pPr>
              <w:pStyle w:val="TableParagraph"/>
              <w:spacing w:before="129" w:line="256" w:lineRule="auto"/>
              <w:jc w:val="center"/>
              <w:rPr>
                <w:rFonts w:asciiTheme="minorHAnsi" w:hAnsiTheme="minorHAnsi" w:cstheme="minorHAnsi"/>
                <w:sz w:val="18"/>
              </w:rPr>
            </w:pPr>
            <w:r w:rsidRPr="00633B92">
              <w:rPr>
                <w:rFonts w:asciiTheme="minorHAnsi" w:hAnsiTheme="minorHAnsi" w:cstheme="minorHAnsi"/>
                <w:sz w:val="18"/>
              </w:rPr>
              <w:t>12.6%</w:t>
            </w:r>
          </w:p>
        </w:tc>
        <w:tc>
          <w:tcPr>
            <w:tcW w:w="735" w:type="dxa"/>
            <w:tcBorders>
              <w:top w:val="single" w:sz="6" w:space="0" w:color="000000"/>
              <w:left w:val="single" w:sz="12" w:space="0" w:color="000000"/>
              <w:bottom w:val="single" w:sz="6" w:space="0" w:color="000000"/>
              <w:right w:val="single" w:sz="6" w:space="0" w:color="000000"/>
            </w:tcBorders>
            <w:hideMark/>
          </w:tcPr>
          <w:p w14:paraId="22CAF431" w14:textId="77777777" w:rsidR="003F0D33" w:rsidRPr="00633B92" w:rsidRDefault="003F0D33" w:rsidP="008E6949">
            <w:pPr>
              <w:pStyle w:val="TableParagraph"/>
              <w:spacing w:before="129" w:line="256" w:lineRule="auto"/>
              <w:ind w:right="-15"/>
              <w:jc w:val="center"/>
              <w:rPr>
                <w:rFonts w:asciiTheme="minorHAnsi" w:hAnsiTheme="minorHAnsi" w:cstheme="minorHAnsi"/>
                <w:sz w:val="18"/>
              </w:rPr>
            </w:pPr>
            <w:r>
              <w:rPr>
                <w:rFonts w:asciiTheme="minorHAnsi" w:hAnsiTheme="minorHAnsi" w:cstheme="minorHAnsi"/>
                <w:sz w:val="18"/>
              </w:rPr>
              <w:t>1,913</w:t>
            </w:r>
          </w:p>
        </w:tc>
        <w:tc>
          <w:tcPr>
            <w:tcW w:w="659" w:type="dxa"/>
            <w:tcBorders>
              <w:top w:val="single" w:sz="6" w:space="0" w:color="000000"/>
              <w:left w:val="single" w:sz="6" w:space="0" w:color="000000"/>
              <w:bottom w:val="single" w:sz="6" w:space="0" w:color="000000"/>
              <w:right w:val="single" w:sz="12" w:space="0" w:color="auto"/>
            </w:tcBorders>
            <w:hideMark/>
          </w:tcPr>
          <w:p w14:paraId="5F06B9C4" w14:textId="77777777" w:rsidR="003F0D33" w:rsidRPr="00633B92" w:rsidRDefault="003F0D33" w:rsidP="008E6949">
            <w:pPr>
              <w:pStyle w:val="TableParagraph"/>
              <w:spacing w:before="129" w:line="256" w:lineRule="auto"/>
              <w:ind w:right="1"/>
              <w:jc w:val="center"/>
              <w:rPr>
                <w:rFonts w:asciiTheme="minorHAnsi" w:hAnsiTheme="minorHAnsi" w:cstheme="minorHAnsi"/>
                <w:sz w:val="18"/>
              </w:rPr>
            </w:pPr>
            <w:r>
              <w:rPr>
                <w:rFonts w:asciiTheme="minorHAnsi" w:hAnsiTheme="minorHAnsi" w:cstheme="minorHAnsi"/>
                <w:spacing w:val="-2"/>
                <w:sz w:val="18"/>
              </w:rPr>
              <w:t>6.8</w:t>
            </w:r>
            <w:r w:rsidRPr="00633B92">
              <w:rPr>
                <w:rFonts w:asciiTheme="minorHAnsi" w:hAnsiTheme="minorHAnsi" w:cstheme="minorHAnsi"/>
                <w:spacing w:val="-2"/>
                <w:sz w:val="18"/>
              </w:rPr>
              <w:t>%</w:t>
            </w:r>
          </w:p>
        </w:tc>
        <w:tc>
          <w:tcPr>
            <w:tcW w:w="659" w:type="dxa"/>
            <w:tcBorders>
              <w:top w:val="single" w:sz="6" w:space="0" w:color="000000"/>
              <w:left w:val="single" w:sz="12" w:space="0" w:color="000000"/>
              <w:bottom w:val="single" w:sz="6" w:space="0" w:color="000000"/>
              <w:right w:val="single" w:sz="6" w:space="0" w:color="000000"/>
            </w:tcBorders>
          </w:tcPr>
          <w:p w14:paraId="2011765D" w14:textId="77777777" w:rsidR="003F0D33" w:rsidRPr="00633B92" w:rsidRDefault="003F0D33" w:rsidP="008E6949">
            <w:pPr>
              <w:pStyle w:val="TableParagraph"/>
              <w:spacing w:before="129" w:line="256" w:lineRule="auto"/>
              <w:ind w:right="1"/>
              <w:jc w:val="center"/>
              <w:rPr>
                <w:rFonts w:asciiTheme="minorHAnsi" w:hAnsiTheme="minorHAnsi" w:cstheme="minorHAnsi"/>
                <w:spacing w:val="-2"/>
                <w:sz w:val="18"/>
              </w:rPr>
            </w:pPr>
            <w:r>
              <w:rPr>
                <w:rFonts w:asciiTheme="minorHAnsi" w:hAnsiTheme="minorHAnsi" w:cstheme="minorHAnsi"/>
                <w:spacing w:val="-2"/>
                <w:sz w:val="18"/>
              </w:rPr>
              <w:t>14,096</w:t>
            </w:r>
          </w:p>
        </w:tc>
        <w:tc>
          <w:tcPr>
            <w:tcW w:w="659" w:type="dxa"/>
            <w:tcBorders>
              <w:top w:val="single" w:sz="6" w:space="0" w:color="000000"/>
              <w:left w:val="single" w:sz="6" w:space="0" w:color="000000"/>
              <w:bottom w:val="single" w:sz="6" w:space="0" w:color="000000"/>
              <w:right w:val="single" w:sz="12" w:space="0" w:color="auto"/>
            </w:tcBorders>
          </w:tcPr>
          <w:p w14:paraId="58F67F50" w14:textId="77777777" w:rsidR="003F0D33" w:rsidRPr="00633B92" w:rsidRDefault="003F0D33" w:rsidP="008E6949">
            <w:pPr>
              <w:pStyle w:val="TableParagraph"/>
              <w:spacing w:before="129" w:line="256" w:lineRule="auto"/>
              <w:ind w:right="1"/>
              <w:jc w:val="center"/>
              <w:rPr>
                <w:rFonts w:asciiTheme="minorHAnsi" w:hAnsiTheme="minorHAnsi" w:cstheme="minorHAnsi"/>
                <w:spacing w:val="-2"/>
                <w:sz w:val="18"/>
              </w:rPr>
            </w:pPr>
            <w:r>
              <w:rPr>
                <w:rFonts w:asciiTheme="minorHAnsi" w:hAnsiTheme="minorHAnsi" w:cstheme="minorHAnsi"/>
                <w:spacing w:val="-2"/>
                <w:sz w:val="18"/>
              </w:rPr>
              <w:t>11.7</w:t>
            </w:r>
            <w:r w:rsidRPr="00633B92">
              <w:rPr>
                <w:rFonts w:asciiTheme="minorHAnsi" w:hAnsiTheme="minorHAnsi" w:cstheme="minorHAnsi"/>
                <w:spacing w:val="-2"/>
                <w:sz w:val="18"/>
              </w:rPr>
              <w:t>%</w:t>
            </w:r>
          </w:p>
        </w:tc>
      </w:tr>
      <w:tr w:rsidR="003F0D33" w14:paraId="3AA56534"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39A4C053"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Less</w:t>
            </w:r>
            <w:r w:rsidRPr="00633B92">
              <w:rPr>
                <w:rFonts w:asciiTheme="minorHAnsi" w:hAnsiTheme="minorHAnsi" w:cstheme="minorHAnsi"/>
                <w:spacing w:val="7"/>
                <w:sz w:val="18"/>
              </w:rPr>
              <w:t xml:space="preserve"> </w:t>
            </w:r>
            <w:r w:rsidRPr="00633B92">
              <w:rPr>
                <w:rFonts w:asciiTheme="minorHAnsi" w:hAnsiTheme="minorHAnsi" w:cstheme="minorHAnsi"/>
                <w:spacing w:val="-2"/>
                <w:sz w:val="18"/>
              </w:rPr>
              <w:t>than</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$10,000</w:t>
            </w:r>
            <w:r w:rsidRPr="00633B92">
              <w:rPr>
                <w:rFonts w:asciiTheme="minorHAnsi" w:hAnsiTheme="minorHAnsi" w:cstheme="minorHAnsi"/>
                <w:spacing w:val="-3"/>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3"/>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0072F4A4"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551FEBCD"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z w:val="18"/>
              </w:rPr>
              <w:t>4.7%</w:t>
            </w:r>
          </w:p>
        </w:tc>
        <w:tc>
          <w:tcPr>
            <w:tcW w:w="735" w:type="dxa"/>
            <w:tcBorders>
              <w:top w:val="single" w:sz="6" w:space="0" w:color="000000"/>
              <w:left w:val="single" w:sz="12" w:space="0" w:color="000000"/>
              <w:bottom w:val="single" w:sz="6" w:space="0" w:color="000000"/>
              <w:right w:val="single" w:sz="6" w:space="0" w:color="000000"/>
            </w:tcBorders>
            <w:hideMark/>
          </w:tcPr>
          <w:p w14:paraId="44A60877"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309F9F3D"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2.3</w:t>
            </w:r>
            <w:r w:rsidRPr="00633B92">
              <w:rPr>
                <w:rFonts w:asciiTheme="minorHAnsi" w:hAnsiTheme="minorHAnsi" w:cstheme="minorHAnsi"/>
                <w:spacing w:val="-4"/>
                <w:sz w:val="18"/>
              </w:rPr>
              <w:t>%</w:t>
            </w:r>
          </w:p>
        </w:tc>
        <w:tc>
          <w:tcPr>
            <w:tcW w:w="659" w:type="dxa"/>
            <w:tcBorders>
              <w:top w:val="single" w:sz="6" w:space="0" w:color="000000"/>
              <w:left w:val="single" w:sz="12" w:space="0" w:color="000000"/>
              <w:bottom w:val="single" w:sz="6" w:space="0" w:color="000000"/>
              <w:right w:val="single" w:sz="6" w:space="0" w:color="000000"/>
            </w:tcBorders>
          </w:tcPr>
          <w:p w14:paraId="76ACB11D"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5A138A16"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4.7</w:t>
            </w:r>
            <w:r w:rsidRPr="00633B92">
              <w:rPr>
                <w:rFonts w:asciiTheme="minorHAnsi" w:hAnsiTheme="minorHAnsi" w:cstheme="minorHAnsi"/>
                <w:spacing w:val="-4"/>
                <w:sz w:val="18"/>
              </w:rPr>
              <w:t>%</w:t>
            </w:r>
          </w:p>
        </w:tc>
      </w:tr>
      <w:tr w:rsidR="003F0D33" w14:paraId="1F4BCD0A"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7628555A" w14:textId="77777777" w:rsidR="003F0D33" w:rsidRPr="00633B92" w:rsidRDefault="003F0D33" w:rsidP="008E6949">
            <w:pPr>
              <w:pStyle w:val="TableParagraph"/>
              <w:spacing w:before="8" w:line="199" w:lineRule="exact"/>
              <w:ind w:left="27"/>
              <w:rPr>
                <w:rFonts w:asciiTheme="minorHAnsi" w:hAnsiTheme="minorHAnsi" w:cstheme="minorHAnsi"/>
                <w:sz w:val="18"/>
              </w:rPr>
            </w:pPr>
            <w:r w:rsidRPr="00633B92">
              <w:rPr>
                <w:rFonts w:asciiTheme="minorHAnsi" w:hAnsiTheme="minorHAnsi" w:cstheme="minorHAnsi"/>
                <w:spacing w:val="-2"/>
                <w:sz w:val="18"/>
              </w:rPr>
              <w:t>$10,000</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to $14,999</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045F5942" w14:textId="77777777" w:rsidR="003F0D33" w:rsidRPr="00633B92" w:rsidRDefault="003F0D33" w:rsidP="008E6949">
            <w:pPr>
              <w:pStyle w:val="TableParagraph"/>
              <w:spacing w:before="8" w:line="199"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58EFDA52" w14:textId="77777777" w:rsidR="003F0D33" w:rsidRPr="00633B92" w:rsidRDefault="003F0D33" w:rsidP="008E6949">
            <w:pPr>
              <w:pStyle w:val="TableParagraph"/>
              <w:spacing w:before="8" w:line="199" w:lineRule="exact"/>
              <w:jc w:val="center"/>
              <w:rPr>
                <w:rFonts w:asciiTheme="minorHAnsi" w:hAnsiTheme="minorHAnsi" w:cstheme="minorHAnsi"/>
                <w:sz w:val="18"/>
              </w:rPr>
            </w:pPr>
            <w:r w:rsidRPr="00633B92">
              <w:rPr>
                <w:rFonts w:asciiTheme="minorHAnsi" w:hAnsiTheme="minorHAnsi" w:cstheme="minorHAnsi"/>
                <w:spacing w:val="-4"/>
                <w:sz w:val="18"/>
              </w:rPr>
              <w:t>3.9%</w:t>
            </w:r>
          </w:p>
        </w:tc>
        <w:tc>
          <w:tcPr>
            <w:tcW w:w="735" w:type="dxa"/>
            <w:tcBorders>
              <w:top w:val="single" w:sz="6" w:space="0" w:color="000000"/>
              <w:left w:val="single" w:sz="12" w:space="0" w:color="000000"/>
              <w:bottom w:val="single" w:sz="6" w:space="0" w:color="000000"/>
              <w:right w:val="single" w:sz="6" w:space="0" w:color="000000"/>
            </w:tcBorders>
            <w:hideMark/>
          </w:tcPr>
          <w:p w14:paraId="04974F1D" w14:textId="77777777" w:rsidR="003F0D33" w:rsidRPr="00633B92" w:rsidRDefault="003F0D33" w:rsidP="008E6949">
            <w:pPr>
              <w:pStyle w:val="TableParagraph"/>
              <w:spacing w:before="8" w:line="199"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3BC2BE69" w14:textId="77777777" w:rsidR="003F0D33" w:rsidRPr="00633B92" w:rsidRDefault="003F0D33" w:rsidP="008E6949">
            <w:pPr>
              <w:pStyle w:val="TableParagraph"/>
              <w:spacing w:before="8" w:line="199" w:lineRule="exact"/>
              <w:ind w:right="1"/>
              <w:jc w:val="center"/>
              <w:rPr>
                <w:rFonts w:asciiTheme="minorHAnsi" w:hAnsiTheme="minorHAnsi" w:cstheme="minorHAnsi"/>
                <w:sz w:val="18"/>
              </w:rPr>
            </w:pPr>
            <w:r>
              <w:rPr>
                <w:rFonts w:asciiTheme="minorHAnsi" w:hAnsiTheme="minorHAnsi" w:cstheme="minorHAnsi"/>
                <w:spacing w:val="-4"/>
                <w:sz w:val="18"/>
              </w:rPr>
              <w:t>1.9</w:t>
            </w:r>
            <w:r w:rsidRPr="00633B92">
              <w:rPr>
                <w:rFonts w:asciiTheme="minorHAnsi" w:hAnsiTheme="minorHAnsi" w:cstheme="minorHAnsi"/>
                <w:spacing w:val="-4"/>
                <w:sz w:val="18"/>
              </w:rPr>
              <w:t>%</w:t>
            </w:r>
          </w:p>
        </w:tc>
        <w:tc>
          <w:tcPr>
            <w:tcW w:w="659" w:type="dxa"/>
            <w:tcBorders>
              <w:top w:val="single" w:sz="6" w:space="0" w:color="000000"/>
              <w:left w:val="single" w:sz="12" w:space="0" w:color="000000"/>
              <w:bottom w:val="single" w:sz="6" w:space="0" w:color="000000"/>
              <w:right w:val="single" w:sz="6" w:space="0" w:color="000000"/>
            </w:tcBorders>
          </w:tcPr>
          <w:p w14:paraId="390FA8CC" w14:textId="77777777" w:rsidR="003F0D33" w:rsidRPr="00633B92" w:rsidRDefault="003F0D33" w:rsidP="008E6949">
            <w:pPr>
              <w:pStyle w:val="TableParagraph"/>
              <w:spacing w:before="8" w:line="199" w:lineRule="exact"/>
              <w:ind w:right="1"/>
              <w:jc w:val="center"/>
              <w:rPr>
                <w:rFonts w:asciiTheme="minorHAnsi" w:hAnsiTheme="minorHAnsi" w:cstheme="minorHAnsi"/>
                <w:spacing w:val="-4"/>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28CB6E1B" w14:textId="77777777" w:rsidR="003F0D33" w:rsidRPr="00633B92" w:rsidRDefault="003F0D33" w:rsidP="008E6949">
            <w:pPr>
              <w:pStyle w:val="TableParagraph"/>
              <w:spacing w:before="8" w:line="199" w:lineRule="exact"/>
              <w:ind w:right="1"/>
              <w:jc w:val="center"/>
              <w:rPr>
                <w:rFonts w:asciiTheme="minorHAnsi" w:hAnsiTheme="minorHAnsi" w:cstheme="minorHAnsi"/>
                <w:spacing w:val="-4"/>
                <w:sz w:val="18"/>
              </w:rPr>
            </w:pPr>
            <w:r>
              <w:rPr>
                <w:rFonts w:asciiTheme="minorHAnsi" w:hAnsiTheme="minorHAnsi" w:cstheme="minorHAnsi"/>
                <w:spacing w:val="-4"/>
                <w:sz w:val="18"/>
              </w:rPr>
              <w:t>3.5</w:t>
            </w:r>
            <w:r w:rsidRPr="00633B92">
              <w:rPr>
                <w:rFonts w:asciiTheme="minorHAnsi" w:hAnsiTheme="minorHAnsi" w:cstheme="minorHAnsi"/>
                <w:spacing w:val="-4"/>
                <w:sz w:val="18"/>
              </w:rPr>
              <w:t>%</w:t>
            </w:r>
          </w:p>
        </w:tc>
      </w:tr>
      <w:tr w:rsidR="003F0D33" w14:paraId="744D5723"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3A05BA32"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$15,000</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to $24,999</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08C4E789"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04F31E4F"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6.9%</w:t>
            </w:r>
          </w:p>
        </w:tc>
        <w:tc>
          <w:tcPr>
            <w:tcW w:w="735" w:type="dxa"/>
            <w:tcBorders>
              <w:top w:val="single" w:sz="6" w:space="0" w:color="000000"/>
              <w:left w:val="single" w:sz="12" w:space="0" w:color="000000"/>
              <w:bottom w:val="single" w:sz="6" w:space="0" w:color="000000"/>
              <w:right w:val="single" w:sz="6" w:space="0" w:color="000000"/>
            </w:tcBorders>
            <w:hideMark/>
          </w:tcPr>
          <w:p w14:paraId="7DDE5E43"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56D33EED"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6.4</w:t>
            </w:r>
            <w:r w:rsidRPr="00633B92">
              <w:rPr>
                <w:rFonts w:asciiTheme="minorHAnsi" w:hAnsiTheme="minorHAnsi" w:cstheme="minorHAnsi"/>
                <w:spacing w:val="-2"/>
                <w:sz w:val="18"/>
              </w:rPr>
              <w:t>%</w:t>
            </w:r>
          </w:p>
        </w:tc>
        <w:tc>
          <w:tcPr>
            <w:tcW w:w="659" w:type="dxa"/>
            <w:tcBorders>
              <w:top w:val="single" w:sz="6" w:space="0" w:color="000000"/>
              <w:left w:val="single" w:sz="12" w:space="0" w:color="000000"/>
              <w:bottom w:val="single" w:sz="6" w:space="0" w:color="000000"/>
              <w:right w:val="single" w:sz="6" w:space="0" w:color="000000"/>
            </w:tcBorders>
          </w:tcPr>
          <w:p w14:paraId="0121FD6B"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100393E4"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6.1</w:t>
            </w:r>
            <w:r w:rsidRPr="00633B92">
              <w:rPr>
                <w:rFonts w:asciiTheme="minorHAnsi" w:hAnsiTheme="minorHAnsi" w:cstheme="minorHAnsi"/>
                <w:spacing w:val="-2"/>
                <w:sz w:val="18"/>
              </w:rPr>
              <w:t>%</w:t>
            </w:r>
          </w:p>
        </w:tc>
      </w:tr>
      <w:tr w:rsidR="003F0D33" w14:paraId="05975D15"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5614BFBB"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$25,000</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to $34,999</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750C3B47"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714B0488"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7.1%</w:t>
            </w:r>
          </w:p>
        </w:tc>
        <w:tc>
          <w:tcPr>
            <w:tcW w:w="735" w:type="dxa"/>
            <w:tcBorders>
              <w:top w:val="single" w:sz="6" w:space="0" w:color="000000"/>
              <w:left w:val="single" w:sz="12" w:space="0" w:color="000000"/>
              <w:bottom w:val="single" w:sz="6" w:space="0" w:color="000000"/>
              <w:right w:val="single" w:sz="6" w:space="0" w:color="000000"/>
            </w:tcBorders>
            <w:hideMark/>
          </w:tcPr>
          <w:p w14:paraId="65F9CB6B"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3AFDA502"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4.0</w:t>
            </w:r>
            <w:r w:rsidRPr="00633B92">
              <w:rPr>
                <w:rFonts w:asciiTheme="minorHAnsi" w:hAnsiTheme="minorHAnsi" w:cstheme="minorHAnsi"/>
                <w:spacing w:val="-4"/>
                <w:sz w:val="18"/>
              </w:rPr>
              <w:t>%</w:t>
            </w:r>
          </w:p>
        </w:tc>
        <w:tc>
          <w:tcPr>
            <w:tcW w:w="659" w:type="dxa"/>
            <w:tcBorders>
              <w:top w:val="single" w:sz="6" w:space="0" w:color="000000"/>
              <w:left w:val="single" w:sz="12" w:space="0" w:color="000000"/>
              <w:bottom w:val="single" w:sz="6" w:space="0" w:color="000000"/>
              <w:right w:val="single" w:sz="6" w:space="0" w:color="000000"/>
            </w:tcBorders>
          </w:tcPr>
          <w:p w14:paraId="2FB00F1A"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104015F7"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7.0</w:t>
            </w:r>
            <w:r w:rsidRPr="00633B92">
              <w:rPr>
                <w:rFonts w:asciiTheme="minorHAnsi" w:hAnsiTheme="minorHAnsi" w:cstheme="minorHAnsi"/>
                <w:spacing w:val="-4"/>
                <w:sz w:val="18"/>
              </w:rPr>
              <w:t>%</w:t>
            </w:r>
          </w:p>
        </w:tc>
      </w:tr>
      <w:tr w:rsidR="003F0D33" w14:paraId="69AF0E6E"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1ADA9286"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$35,000</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to $49,999</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4E33D261"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351AB9D1"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6.9%</w:t>
            </w:r>
          </w:p>
        </w:tc>
        <w:tc>
          <w:tcPr>
            <w:tcW w:w="735" w:type="dxa"/>
            <w:tcBorders>
              <w:top w:val="single" w:sz="6" w:space="0" w:color="000000"/>
              <w:left w:val="single" w:sz="12" w:space="0" w:color="000000"/>
              <w:bottom w:val="single" w:sz="6" w:space="0" w:color="000000"/>
              <w:right w:val="single" w:sz="6" w:space="0" w:color="000000"/>
            </w:tcBorders>
            <w:hideMark/>
          </w:tcPr>
          <w:p w14:paraId="5D5753F3"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7A3C86FD"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7.3</w:t>
            </w:r>
            <w:r w:rsidRPr="00633B92">
              <w:rPr>
                <w:rFonts w:asciiTheme="minorHAnsi" w:hAnsiTheme="minorHAnsi" w:cstheme="minorHAnsi"/>
                <w:spacing w:val="-2"/>
                <w:sz w:val="18"/>
              </w:rPr>
              <w:t>%</w:t>
            </w:r>
          </w:p>
        </w:tc>
        <w:tc>
          <w:tcPr>
            <w:tcW w:w="659" w:type="dxa"/>
            <w:tcBorders>
              <w:top w:val="single" w:sz="6" w:space="0" w:color="000000"/>
              <w:left w:val="single" w:sz="12" w:space="0" w:color="000000"/>
              <w:bottom w:val="single" w:sz="6" w:space="0" w:color="000000"/>
              <w:right w:val="single" w:sz="6" w:space="0" w:color="000000"/>
            </w:tcBorders>
          </w:tcPr>
          <w:p w14:paraId="7F137F75"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2A0DACE8"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12.0</w:t>
            </w:r>
            <w:r w:rsidRPr="00633B92">
              <w:rPr>
                <w:rFonts w:asciiTheme="minorHAnsi" w:hAnsiTheme="minorHAnsi" w:cstheme="minorHAnsi"/>
                <w:spacing w:val="-2"/>
                <w:sz w:val="18"/>
              </w:rPr>
              <w:t>%</w:t>
            </w:r>
          </w:p>
        </w:tc>
      </w:tr>
      <w:tr w:rsidR="003F0D33" w14:paraId="6F666BE2"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7BC97D1B" w14:textId="77777777" w:rsidR="003F0D33" w:rsidRPr="00633B92" w:rsidRDefault="003F0D33" w:rsidP="008E6949">
            <w:pPr>
              <w:pStyle w:val="TableParagraph"/>
              <w:spacing w:before="8" w:line="199" w:lineRule="exact"/>
              <w:ind w:left="27"/>
              <w:rPr>
                <w:rFonts w:asciiTheme="minorHAnsi" w:hAnsiTheme="minorHAnsi" w:cstheme="minorHAnsi"/>
                <w:sz w:val="18"/>
              </w:rPr>
            </w:pPr>
            <w:r w:rsidRPr="00633B92">
              <w:rPr>
                <w:rFonts w:asciiTheme="minorHAnsi" w:hAnsiTheme="minorHAnsi" w:cstheme="minorHAnsi"/>
                <w:spacing w:val="-2"/>
                <w:sz w:val="18"/>
              </w:rPr>
              <w:t>$50,000</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to $74,999</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7BD16B44" w14:textId="77777777" w:rsidR="003F0D33" w:rsidRPr="00633B92" w:rsidRDefault="003F0D33" w:rsidP="008E6949">
            <w:pPr>
              <w:pStyle w:val="TableParagraph"/>
              <w:spacing w:before="8" w:line="199"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2C0D16A7" w14:textId="77777777" w:rsidR="003F0D33" w:rsidRPr="00633B92" w:rsidRDefault="003F0D33" w:rsidP="008E6949">
            <w:pPr>
              <w:pStyle w:val="TableParagraph"/>
              <w:spacing w:before="8" w:line="199" w:lineRule="exact"/>
              <w:jc w:val="center"/>
              <w:rPr>
                <w:rFonts w:asciiTheme="minorHAnsi" w:hAnsiTheme="minorHAnsi" w:cstheme="minorHAnsi"/>
                <w:sz w:val="18"/>
              </w:rPr>
            </w:pPr>
            <w:r w:rsidRPr="00633B92">
              <w:rPr>
                <w:rFonts w:asciiTheme="minorHAnsi" w:hAnsiTheme="minorHAnsi" w:cstheme="minorHAnsi"/>
                <w:spacing w:val="-2"/>
                <w:sz w:val="18"/>
              </w:rPr>
              <w:t>15.3%</w:t>
            </w:r>
          </w:p>
        </w:tc>
        <w:tc>
          <w:tcPr>
            <w:tcW w:w="735" w:type="dxa"/>
            <w:tcBorders>
              <w:top w:val="single" w:sz="6" w:space="0" w:color="000000"/>
              <w:left w:val="single" w:sz="12" w:space="0" w:color="000000"/>
              <w:bottom w:val="single" w:sz="6" w:space="0" w:color="000000"/>
              <w:right w:val="single" w:sz="6" w:space="0" w:color="000000"/>
            </w:tcBorders>
            <w:hideMark/>
          </w:tcPr>
          <w:p w14:paraId="0D2ABD64" w14:textId="77777777" w:rsidR="003F0D33" w:rsidRPr="00633B92" w:rsidRDefault="003F0D33" w:rsidP="008E6949">
            <w:pPr>
              <w:pStyle w:val="TableParagraph"/>
              <w:spacing w:before="8" w:line="199"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3BB06C10" w14:textId="77777777" w:rsidR="003F0D33" w:rsidRPr="00633B92" w:rsidRDefault="003F0D33" w:rsidP="008E6949">
            <w:pPr>
              <w:pStyle w:val="TableParagraph"/>
              <w:spacing w:before="8" w:line="199" w:lineRule="exact"/>
              <w:ind w:right="1"/>
              <w:jc w:val="center"/>
              <w:rPr>
                <w:rFonts w:asciiTheme="minorHAnsi" w:hAnsiTheme="minorHAnsi" w:cstheme="minorHAnsi"/>
                <w:sz w:val="18"/>
              </w:rPr>
            </w:pPr>
            <w:r>
              <w:rPr>
                <w:rFonts w:asciiTheme="minorHAnsi" w:hAnsiTheme="minorHAnsi" w:cstheme="minorHAnsi"/>
                <w:spacing w:val="-2"/>
                <w:sz w:val="18"/>
              </w:rPr>
              <w:t>12.4</w:t>
            </w:r>
            <w:r w:rsidRPr="00633B92">
              <w:rPr>
                <w:rFonts w:asciiTheme="minorHAnsi" w:hAnsiTheme="minorHAnsi" w:cstheme="minorHAnsi"/>
                <w:spacing w:val="-2"/>
                <w:sz w:val="18"/>
              </w:rPr>
              <w:t>%</w:t>
            </w:r>
          </w:p>
        </w:tc>
        <w:tc>
          <w:tcPr>
            <w:tcW w:w="659" w:type="dxa"/>
            <w:tcBorders>
              <w:top w:val="single" w:sz="6" w:space="0" w:color="000000"/>
              <w:left w:val="single" w:sz="12" w:space="0" w:color="000000"/>
              <w:bottom w:val="single" w:sz="6" w:space="0" w:color="000000"/>
              <w:right w:val="single" w:sz="6" w:space="0" w:color="000000"/>
            </w:tcBorders>
          </w:tcPr>
          <w:p w14:paraId="7A2E6745" w14:textId="77777777" w:rsidR="003F0D33" w:rsidRPr="00633B92" w:rsidRDefault="003F0D33" w:rsidP="008E6949">
            <w:pPr>
              <w:pStyle w:val="TableParagraph"/>
              <w:spacing w:before="8" w:line="199" w:lineRule="exact"/>
              <w:ind w:right="1"/>
              <w:jc w:val="center"/>
              <w:rPr>
                <w:rFonts w:asciiTheme="minorHAnsi" w:hAnsiTheme="minorHAnsi" w:cstheme="minorHAnsi"/>
                <w:spacing w:val="-2"/>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613CAA84" w14:textId="77777777" w:rsidR="003F0D33" w:rsidRPr="00633B92" w:rsidRDefault="003F0D33" w:rsidP="008E6949">
            <w:pPr>
              <w:pStyle w:val="TableParagraph"/>
              <w:spacing w:before="8" w:line="199" w:lineRule="exact"/>
              <w:ind w:right="1"/>
              <w:jc w:val="center"/>
              <w:rPr>
                <w:rFonts w:asciiTheme="minorHAnsi" w:hAnsiTheme="minorHAnsi" w:cstheme="minorHAnsi"/>
                <w:spacing w:val="-2"/>
                <w:sz w:val="18"/>
              </w:rPr>
            </w:pPr>
            <w:r>
              <w:rPr>
                <w:rFonts w:asciiTheme="minorHAnsi" w:hAnsiTheme="minorHAnsi" w:cstheme="minorHAnsi"/>
                <w:spacing w:val="-2"/>
                <w:sz w:val="18"/>
              </w:rPr>
              <w:t>17.8</w:t>
            </w:r>
            <w:r w:rsidRPr="00633B92">
              <w:rPr>
                <w:rFonts w:asciiTheme="minorHAnsi" w:hAnsiTheme="minorHAnsi" w:cstheme="minorHAnsi"/>
                <w:spacing w:val="-2"/>
                <w:sz w:val="18"/>
              </w:rPr>
              <w:t>%</w:t>
            </w:r>
          </w:p>
        </w:tc>
      </w:tr>
      <w:tr w:rsidR="003F0D33" w14:paraId="65904191"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4745A673"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$75,000</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to $99,999</w:t>
            </w:r>
            <w:r w:rsidRPr="00633B92">
              <w:rPr>
                <w:rFonts w:asciiTheme="minorHAnsi" w:hAnsiTheme="minorHAnsi" w:cstheme="minorHAnsi"/>
                <w:spacing w:val="-9"/>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8"/>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560F729A"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29AC5C35"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12.3%</w:t>
            </w:r>
          </w:p>
        </w:tc>
        <w:tc>
          <w:tcPr>
            <w:tcW w:w="735" w:type="dxa"/>
            <w:tcBorders>
              <w:top w:val="single" w:sz="6" w:space="0" w:color="000000"/>
              <w:left w:val="single" w:sz="12" w:space="0" w:color="000000"/>
              <w:bottom w:val="single" w:sz="6" w:space="0" w:color="000000"/>
              <w:right w:val="single" w:sz="6" w:space="0" w:color="000000"/>
            </w:tcBorders>
            <w:hideMark/>
          </w:tcPr>
          <w:p w14:paraId="545A240F"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2126463E"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12.4</w:t>
            </w:r>
            <w:r w:rsidRPr="00633B92">
              <w:rPr>
                <w:rFonts w:asciiTheme="minorHAnsi" w:hAnsiTheme="minorHAnsi" w:cstheme="minorHAnsi"/>
                <w:spacing w:val="-2"/>
                <w:sz w:val="18"/>
              </w:rPr>
              <w:t>%</w:t>
            </w:r>
          </w:p>
        </w:tc>
        <w:tc>
          <w:tcPr>
            <w:tcW w:w="659" w:type="dxa"/>
            <w:tcBorders>
              <w:top w:val="single" w:sz="6" w:space="0" w:color="000000"/>
              <w:left w:val="single" w:sz="12" w:space="0" w:color="000000"/>
              <w:bottom w:val="single" w:sz="6" w:space="0" w:color="000000"/>
              <w:right w:val="single" w:sz="6" w:space="0" w:color="000000"/>
            </w:tcBorders>
          </w:tcPr>
          <w:p w14:paraId="5461767D"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3A0B7B91"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13.5</w:t>
            </w:r>
            <w:r w:rsidRPr="00633B92">
              <w:rPr>
                <w:rFonts w:asciiTheme="minorHAnsi" w:hAnsiTheme="minorHAnsi" w:cstheme="minorHAnsi"/>
                <w:spacing w:val="-2"/>
                <w:sz w:val="18"/>
              </w:rPr>
              <w:t>%</w:t>
            </w:r>
          </w:p>
        </w:tc>
      </w:tr>
      <w:tr w:rsidR="003F0D33" w14:paraId="023143B3"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6A3033FC"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$100,000</w:t>
            </w:r>
            <w:r w:rsidRPr="00633B92">
              <w:rPr>
                <w:rFonts w:asciiTheme="minorHAnsi" w:hAnsiTheme="minorHAnsi" w:cstheme="minorHAnsi"/>
                <w:spacing w:val="-12"/>
                <w:sz w:val="18"/>
              </w:rPr>
              <w:t xml:space="preserve"> </w:t>
            </w:r>
            <w:r w:rsidRPr="00633B92">
              <w:rPr>
                <w:rFonts w:asciiTheme="minorHAnsi" w:hAnsiTheme="minorHAnsi" w:cstheme="minorHAnsi"/>
                <w:spacing w:val="-2"/>
                <w:sz w:val="18"/>
              </w:rPr>
              <w:t>to</w:t>
            </w:r>
            <w:r w:rsidRPr="00633B92">
              <w:rPr>
                <w:rFonts w:asciiTheme="minorHAnsi" w:hAnsiTheme="minorHAnsi" w:cstheme="minorHAnsi"/>
                <w:spacing w:val="-3"/>
                <w:sz w:val="18"/>
              </w:rPr>
              <w:t xml:space="preserve"> </w:t>
            </w:r>
            <w:r w:rsidRPr="00633B92">
              <w:rPr>
                <w:rFonts w:asciiTheme="minorHAnsi" w:hAnsiTheme="minorHAnsi" w:cstheme="minorHAnsi"/>
                <w:spacing w:val="-2"/>
                <w:sz w:val="18"/>
              </w:rPr>
              <w:t>$149,999</w:t>
            </w:r>
            <w:r w:rsidRPr="00633B92">
              <w:rPr>
                <w:rFonts w:asciiTheme="minorHAnsi" w:hAnsiTheme="minorHAnsi" w:cstheme="minorHAnsi"/>
                <w:spacing w:val="-12"/>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11"/>
                <w:sz w:val="18"/>
              </w:rPr>
              <w:t xml:space="preserve"> </w:t>
            </w:r>
            <w:r w:rsidRPr="00633B92">
              <w:rPr>
                <w:rFonts w:asciiTheme="minorHAnsi" w:hAnsiTheme="minorHAnsi" w:cstheme="minorHAnsi"/>
                <w:spacing w:val="-2"/>
                <w:sz w:val="18"/>
              </w:rPr>
              <w:t>inflation-adjusted dollars)</w:t>
            </w:r>
          </w:p>
        </w:tc>
        <w:tc>
          <w:tcPr>
            <w:tcW w:w="990" w:type="dxa"/>
            <w:tcBorders>
              <w:top w:val="single" w:sz="6" w:space="0" w:color="000000"/>
              <w:left w:val="single" w:sz="12" w:space="0" w:color="000000"/>
              <w:bottom w:val="single" w:sz="6" w:space="0" w:color="000000"/>
              <w:right w:val="single" w:sz="6" w:space="0" w:color="000000"/>
            </w:tcBorders>
            <w:hideMark/>
          </w:tcPr>
          <w:p w14:paraId="5647425B"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06C987E9"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2"/>
                <w:sz w:val="18"/>
              </w:rPr>
              <w:t>17.1%</w:t>
            </w:r>
          </w:p>
        </w:tc>
        <w:tc>
          <w:tcPr>
            <w:tcW w:w="735" w:type="dxa"/>
            <w:tcBorders>
              <w:top w:val="single" w:sz="6" w:space="0" w:color="000000"/>
              <w:left w:val="single" w:sz="12" w:space="0" w:color="000000"/>
              <w:bottom w:val="single" w:sz="6" w:space="0" w:color="000000"/>
              <w:right w:val="single" w:sz="6" w:space="0" w:color="000000"/>
            </w:tcBorders>
            <w:hideMark/>
          </w:tcPr>
          <w:p w14:paraId="7C6FA9DE"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62D49AA3"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2"/>
                <w:sz w:val="18"/>
              </w:rPr>
              <w:t>21.6</w:t>
            </w:r>
            <w:r w:rsidRPr="00633B92">
              <w:rPr>
                <w:rFonts w:asciiTheme="minorHAnsi" w:hAnsiTheme="minorHAnsi" w:cstheme="minorHAnsi"/>
                <w:spacing w:val="-2"/>
                <w:sz w:val="18"/>
              </w:rPr>
              <w:t>%</w:t>
            </w:r>
          </w:p>
        </w:tc>
        <w:tc>
          <w:tcPr>
            <w:tcW w:w="659" w:type="dxa"/>
            <w:tcBorders>
              <w:top w:val="single" w:sz="6" w:space="0" w:color="000000"/>
              <w:left w:val="single" w:sz="12" w:space="0" w:color="000000"/>
              <w:bottom w:val="single" w:sz="6" w:space="0" w:color="000000"/>
              <w:right w:val="single" w:sz="6" w:space="0" w:color="000000"/>
            </w:tcBorders>
          </w:tcPr>
          <w:p w14:paraId="113D5C20"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7A03E33B" w14:textId="77777777" w:rsidR="003F0D33" w:rsidRPr="00633B92" w:rsidRDefault="003F0D33" w:rsidP="008E6949">
            <w:pPr>
              <w:pStyle w:val="TableParagraph"/>
              <w:spacing w:before="8" w:line="198" w:lineRule="exact"/>
              <w:ind w:right="1"/>
              <w:jc w:val="center"/>
              <w:rPr>
                <w:rFonts w:asciiTheme="minorHAnsi" w:hAnsiTheme="minorHAnsi" w:cstheme="minorHAnsi"/>
                <w:spacing w:val="-2"/>
                <w:sz w:val="18"/>
              </w:rPr>
            </w:pPr>
            <w:r>
              <w:rPr>
                <w:rFonts w:asciiTheme="minorHAnsi" w:hAnsiTheme="minorHAnsi" w:cstheme="minorHAnsi"/>
                <w:spacing w:val="-2"/>
                <w:sz w:val="18"/>
              </w:rPr>
              <w:t>18.3</w:t>
            </w:r>
            <w:r w:rsidRPr="00633B92">
              <w:rPr>
                <w:rFonts w:asciiTheme="minorHAnsi" w:hAnsiTheme="minorHAnsi" w:cstheme="minorHAnsi"/>
                <w:spacing w:val="-2"/>
                <w:sz w:val="18"/>
              </w:rPr>
              <w:t>%</w:t>
            </w:r>
          </w:p>
        </w:tc>
      </w:tr>
      <w:tr w:rsidR="003F0D33" w14:paraId="1F99FE0C"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36FEE7D8"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$150,000</w:t>
            </w:r>
            <w:r w:rsidRPr="00633B92">
              <w:rPr>
                <w:rFonts w:asciiTheme="minorHAnsi" w:hAnsiTheme="minorHAnsi" w:cstheme="minorHAnsi"/>
                <w:spacing w:val="-12"/>
                <w:sz w:val="18"/>
              </w:rPr>
              <w:t xml:space="preserve"> </w:t>
            </w:r>
            <w:r w:rsidRPr="00633B92">
              <w:rPr>
                <w:rFonts w:asciiTheme="minorHAnsi" w:hAnsiTheme="minorHAnsi" w:cstheme="minorHAnsi"/>
                <w:spacing w:val="-2"/>
                <w:sz w:val="18"/>
              </w:rPr>
              <w:t>to</w:t>
            </w:r>
            <w:r w:rsidRPr="00633B92">
              <w:rPr>
                <w:rFonts w:asciiTheme="minorHAnsi" w:hAnsiTheme="minorHAnsi" w:cstheme="minorHAnsi"/>
                <w:spacing w:val="-3"/>
                <w:sz w:val="18"/>
              </w:rPr>
              <w:t xml:space="preserve"> </w:t>
            </w:r>
            <w:r w:rsidRPr="00633B92">
              <w:rPr>
                <w:rFonts w:asciiTheme="minorHAnsi" w:hAnsiTheme="minorHAnsi" w:cstheme="minorHAnsi"/>
                <w:spacing w:val="-2"/>
                <w:sz w:val="18"/>
              </w:rPr>
              <w:t>$199,999</w:t>
            </w:r>
            <w:r w:rsidRPr="00633B92">
              <w:rPr>
                <w:rFonts w:asciiTheme="minorHAnsi" w:hAnsiTheme="minorHAnsi" w:cstheme="minorHAnsi"/>
                <w:spacing w:val="-12"/>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11"/>
                <w:sz w:val="18"/>
              </w:rPr>
              <w:t xml:space="preserve"> </w:t>
            </w:r>
            <w:r w:rsidRPr="00633B92">
              <w:rPr>
                <w:rFonts w:asciiTheme="minorHAnsi" w:hAnsiTheme="minorHAnsi" w:cstheme="minorHAnsi"/>
                <w:spacing w:val="-2"/>
                <w:sz w:val="18"/>
              </w:rPr>
              <w:t>inflation-adjusted dollars)</w:t>
            </w:r>
          </w:p>
        </w:tc>
        <w:tc>
          <w:tcPr>
            <w:tcW w:w="990" w:type="dxa"/>
            <w:tcBorders>
              <w:top w:val="single" w:sz="6" w:space="0" w:color="000000"/>
              <w:left w:val="single" w:sz="12" w:space="0" w:color="000000"/>
              <w:bottom w:val="single" w:sz="6" w:space="0" w:color="000000"/>
              <w:right w:val="single" w:sz="6" w:space="0" w:color="000000"/>
            </w:tcBorders>
            <w:hideMark/>
          </w:tcPr>
          <w:p w14:paraId="6C111DB0"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67ACE012"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9.4%</w:t>
            </w:r>
          </w:p>
        </w:tc>
        <w:tc>
          <w:tcPr>
            <w:tcW w:w="735" w:type="dxa"/>
            <w:tcBorders>
              <w:top w:val="single" w:sz="6" w:space="0" w:color="000000"/>
              <w:left w:val="single" w:sz="12" w:space="0" w:color="000000"/>
              <w:bottom w:val="single" w:sz="6" w:space="0" w:color="000000"/>
              <w:right w:val="single" w:sz="6" w:space="0" w:color="000000"/>
            </w:tcBorders>
            <w:hideMark/>
          </w:tcPr>
          <w:p w14:paraId="6E1D0B8C"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6B50E11C"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15.2</w:t>
            </w:r>
            <w:r w:rsidRPr="00633B92">
              <w:rPr>
                <w:rFonts w:asciiTheme="minorHAnsi" w:hAnsiTheme="minorHAnsi" w:cstheme="minorHAnsi"/>
                <w:spacing w:val="-4"/>
                <w:sz w:val="18"/>
              </w:rPr>
              <w:t>%</w:t>
            </w:r>
          </w:p>
        </w:tc>
        <w:tc>
          <w:tcPr>
            <w:tcW w:w="659" w:type="dxa"/>
            <w:tcBorders>
              <w:top w:val="single" w:sz="6" w:space="0" w:color="000000"/>
              <w:left w:val="single" w:sz="12" w:space="0" w:color="000000"/>
              <w:bottom w:val="single" w:sz="6" w:space="0" w:color="000000"/>
              <w:right w:val="single" w:sz="6" w:space="0" w:color="000000"/>
            </w:tcBorders>
          </w:tcPr>
          <w:p w14:paraId="18D8D4B4"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5164B5A9"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9.8</w:t>
            </w:r>
            <w:r w:rsidRPr="00633B92">
              <w:rPr>
                <w:rFonts w:asciiTheme="minorHAnsi" w:hAnsiTheme="minorHAnsi" w:cstheme="minorHAnsi"/>
                <w:spacing w:val="-4"/>
                <w:sz w:val="18"/>
              </w:rPr>
              <w:t>%</w:t>
            </w:r>
          </w:p>
        </w:tc>
      </w:tr>
      <w:tr w:rsidR="003F0D33" w14:paraId="5A499F80" w14:textId="77777777" w:rsidTr="00EC3059">
        <w:trPr>
          <w:trHeight w:val="226"/>
        </w:trPr>
        <w:tc>
          <w:tcPr>
            <w:tcW w:w="4411" w:type="dxa"/>
            <w:tcBorders>
              <w:top w:val="single" w:sz="6" w:space="0" w:color="000000"/>
              <w:left w:val="single" w:sz="6" w:space="0" w:color="000000"/>
              <w:bottom w:val="single" w:sz="6" w:space="0" w:color="000000"/>
              <w:right w:val="single" w:sz="12" w:space="0" w:color="000000"/>
            </w:tcBorders>
            <w:hideMark/>
          </w:tcPr>
          <w:p w14:paraId="71B3CA2E" w14:textId="77777777" w:rsidR="003F0D33" w:rsidRPr="00633B92" w:rsidRDefault="003F0D33" w:rsidP="008E6949">
            <w:pPr>
              <w:pStyle w:val="TableParagraph"/>
              <w:spacing w:before="8" w:line="198" w:lineRule="exact"/>
              <w:ind w:left="27"/>
              <w:rPr>
                <w:rFonts w:asciiTheme="minorHAnsi" w:hAnsiTheme="minorHAnsi" w:cstheme="minorHAnsi"/>
                <w:sz w:val="18"/>
              </w:rPr>
            </w:pPr>
            <w:r w:rsidRPr="00633B92">
              <w:rPr>
                <w:rFonts w:asciiTheme="minorHAnsi" w:hAnsiTheme="minorHAnsi" w:cstheme="minorHAnsi"/>
                <w:spacing w:val="-2"/>
                <w:sz w:val="18"/>
              </w:rPr>
              <w:t>$200,000</w:t>
            </w:r>
            <w:r w:rsidRPr="00633B92">
              <w:rPr>
                <w:rFonts w:asciiTheme="minorHAnsi" w:hAnsiTheme="minorHAnsi" w:cstheme="minorHAnsi"/>
                <w:spacing w:val="-6"/>
                <w:sz w:val="18"/>
              </w:rPr>
              <w:t xml:space="preserve"> </w:t>
            </w:r>
            <w:r w:rsidRPr="00633B92">
              <w:rPr>
                <w:rFonts w:asciiTheme="minorHAnsi" w:hAnsiTheme="minorHAnsi" w:cstheme="minorHAnsi"/>
                <w:spacing w:val="-2"/>
                <w:sz w:val="18"/>
              </w:rPr>
              <w:t>or</w:t>
            </w:r>
            <w:r w:rsidRPr="00633B92">
              <w:rPr>
                <w:rFonts w:asciiTheme="minorHAnsi" w:hAnsiTheme="minorHAnsi" w:cstheme="minorHAnsi"/>
                <w:sz w:val="18"/>
              </w:rPr>
              <w:t xml:space="preserve"> </w:t>
            </w:r>
            <w:r w:rsidRPr="00633B92">
              <w:rPr>
                <w:rFonts w:asciiTheme="minorHAnsi" w:hAnsiTheme="minorHAnsi" w:cstheme="minorHAnsi"/>
                <w:spacing w:val="-2"/>
                <w:sz w:val="18"/>
              </w:rPr>
              <w:t>more</w:t>
            </w:r>
            <w:r w:rsidRPr="00633B92">
              <w:rPr>
                <w:rFonts w:asciiTheme="minorHAnsi" w:hAnsiTheme="minorHAnsi" w:cstheme="minorHAnsi"/>
                <w:spacing w:val="12"/>
                <w:sz w:val="18"/>
              </w:rPr>
              <w:t xml:space="preserve"> </w:t>
            </w:r>
            <w:r w:rsidRPr="00633B92">
              <w:rPr>
                <w:rFonts w:asciiTheme="minorHAnsi" w:hAnsiTheme="minorHAnsi" w:cstheme="minorHAnsi"/>
                <w:spacing w:val="-2"/>
                <w:sz w:val="18"/>
              </w:rPr>
              <w:t>(2020</w:t>
            </w:r>
            <w:r w:rsidRPr="00633B92">
              <w:rPr>
                <w:rFonts w:asciiTheme="minorHAnsi" w:hAnsiTheme="minorHAnsi" w:cstheme="minorHAnsi"/>
                <w:spacing w:val="-5"/>
                <w:sz w:val="18"/>
              </w:rPr>
              <w:t xml:space="preserve"> </w:t>
            </w:r>
            <w:r w:rsidRPr="00633B92">
              <w:rPr>
                <w:rFonts w:asciiTheme="minorHAnsi" w:hAnsiTheme="minorHAnsi" w:cstheme="minorHAnsi"/>
                <w:spacing w:val="-2"/>
                <w:sz w:val="18"/>
              </w:rPr>
              <w:t>inflation-adjusted</w:t>
            </w:r>
            <w:r w:rsidRPr="00633B92">
              <w:rPr>
                <w:rFonts w:asciiTheme="minorHAnsi" w:hAnsiTheme="minorHAnsi" w:cstheme="minorHAnsi"/>
                <w:spacing w:val="5"/>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6" w:space="0" w:color="000000"/>
              <w:right w:val="single" w:sz="6" w:space="0" w:color="000000"/>
            </w:tcBorders>
            <w:hideMark/>
          </w:tcPr>
          <w:p w14:paraId="19602CEA" w14:textId="77777777" w:rsidR="003F0D33" w:rsidRPr="00633B92" w:rsidRDefault="003F0D33" w:rsidP="008E6949">
            <w:pPr>
              <w:pStyle w:val="TableParagraph"/>
              <w:spacing w:before="8" w:line="198" w:lineRule="exact"/>
              <w:ind w:right="6"/>
              <w:jc w:val="center"/>
              <w:rPr>
                <w:rFonts w:asciiTheme="minorHAnsi" w:hAnsiTheme="minorHAnsi" w:cstheme="minorHAnsi"/>
                <w:sz w:val="18"/>
              </w:rPr>
            </w:pPr>
            <w:r w:rsidRPr="00633B92">
              <w:rPr>
                <w:rFonts w:asciiTheme="minorHAnsi" w:hAnsiTheme="minorHAnsi" w:cstheme="minorHAnsi"/>
                <w:sz w:val="18"/>
              </w:rPr>
              <w:t>-</w:t>
            </w:r>
          </w:p>
        </w:tc>
        <w:tc>
          <w:tcPr>
            <w:tcW w:w="720" w:type="dxa"/>
            <w:tcBorders>
              <w:top w:val="single" w:sz="6" w:space="0" w:color="000000"/>
              <w:left w:val="single" w:sz="6" w:space="0" w:color="000000"/>
              <w:bottom w:val="single" w:sz="6" w:space="0" w:color="000000"/>
              <w:right w:val="single" w:sz="12" w:space="0" w:color="000000"/>
            </w:tcBorders>
            <w:hideMark/>
          </w:tcPr>
          <w:p w14:paraId="19A7DD8F" w14:textId="77777777" w:rsidR="003F0D33" w:rsidRPr="00633B92" w:rsidRDefault="003F0D33" w:rsidP="008E6949">
            <w:pPr>
              <w:pStyle w:val="TableParagraph"/>
              <w:spacing w:before="8" w:line="198" w:lineRule="exact"/>
              <w:jc w:val="center"/>
              <w:rPr>
                <w:rFonts w:asciiTheme="minorHAnsi" w:hAnsiTheme="minorHAnsi" w:cstheme="minorHAnsi"/>
                <w:sz w:val="18"/>
              </w:rPr>
            </w:pPr>
            <w:r w:rsidRPr="00633B92">
              <w:rPr>
                <w:rFonts w:asciiTheme="minorHAnsi" w:hAnsiTheme="minorHAnsi" w:cstheme="minorHAnsi"/>
                <w:spacing w:val="-4"/>
                <w:sz w:val="18"/>
              </w:rPr>
              <w:t>13.3%</w:t>
            </w:r>
          </w:p>
        </w:tc>
        <w:tc>
          <w:tcPr>
            <w:tcW w:w="735" w:type="dxa"/>
            <w:tcBorders>
              <w:top w:val="single" w:sz="6" w:space="0" w:color="000000"/>
              <w:left w:val="single" w:sz="12" w:space="0" w:color="000000"/>
              <w:bottom w:val="single" w:sz="6" w:space="0" w:color="000000"/>
              <w:right w:val="single" w:sz="6" w:space="0" w:color="000000"/>
            </w:tcBorders>
            <w:hideMark/>
          </w:tcPr>
          <w:p w14:paraId="57EB748A" w14:textId="77777777" w:rsidR="003F0D33" w:rsidRPr="00633B92" w:rsidRDefault="003F0D33" w:rsidP="008E6949">
            <w:pPr>
              <w:pStyle w:val="TableParagraph"/>
              <w:spacing w:before="8" w:line="198" w:lineRule="exact"/>
              <w:ind w:right="8"/>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hideMark/>
          </w:tcPr>
          <w:p w14:paraId="7EE2B7CF" w14:textId="77777777" w:rsidR="003F0D33" w:rsidRPr="00633B92" w:rsidRDefault="003F0D33" w:rsidP="008E6949">
            <w:pPr>
              <w:pStyle w:val="TableParagraph"/>
              <w:spacing w:before="8" w:line="198" w:lineRule="exact"/>
              <w:ind w:right="1"/>
              <w:jc w:val="center"/>
              <w:rPr>
                <w:rFonts w:asciiTheme="minorHAnsi" w:hAnsiTheme="minorHAnsi" w:cstheme="minorHAnsi"/>
                <w:sz w:val="18"/>
              </w:rPr>
            </w:pPr>
            <w:r>
              <w:rPr>
                <w:rFonts w:asciiTheme="minorHAnsi" w:hAnsiTheme="minorHAnsi" w:cstheme="minorHAnsi"/>
                <w:spacing w:val="-4"/>
                <w:sz w:val="18"/>
              </w:rPr>
              <w:t>16.7</w:t>
            </w:r>
            <w:r w:rsidRPr="00633B92">
              <w:rPr>
                <w:rFonts w:asciiTheme="minorHAnsi" w:hAnsiTheme="minorHAnsi" w:cstheme="minorHAnsi"/>
                <w:spacing w:val="-4"/>
                <w:sz w:val="18"/>
              </w:rPr>
              <w:t>%</w:t>
            </w:r>
          </w:p>
        </w:tc>
        <w:tc>
          <w:tcPr>
            <w:tcW w:w="659" w:type="dxa"/>
            <w:tcBorders>
              <w:top w:val="single" w:sz="6" w:space="0" w:color="000000"/>
              <w:left w:val="single" w:sz="12" w:space="0" w:color="000000"/>
              <w:bottom w:val="single" w:sz="6" w:space="0" w:color="000000"/>
              <w:right w:val="single" w:sz="6" w:space="0" w:color="000000"/>
            </w:tcBorders>
          </w:tcPr>
          <w:p w14:paraId="5AB26CB2"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sidRPr="00633B92">
              <w:rPr>
                <w:rFonts w:asciiTheme="minorHAnsi" w:hAnsiTheme="minorHAnsi" w:cstheme="minorHAnsi"/>
                <w:sz w:val="18"/>
              </w:rPr>
              <w:t>-</w:t>
            </w:r>
          </w:p>
        </w:tc>
        <w:tc>
          <w:tcPr>
            <w:tcW w:w="659" w:type="dxa"/>
            <w:tcBorders>
              <w:top w:val="single" w:sz="6" w:space="0" w:color="000000"/>
              <w:left w:val="single" w:sz="6" w:space="0" w:color="000000"/>
              <w:bottom w:val="single" w:sz="6" w:space="0" w:color="000000"/>
              <w:right w:val="single" w:sz="12" w:space="0" w:color="auto"/>
            </w:tcBorders>
          </w:tcPr>
          <w:p w14:paraId="0A00C31B" w14:textId="77777777" w:rsidR="003F0D33" w:rsidRPr="00633B92" w:rsidRDefault="003F0D33" w:rsidP="008E6949">
            <w:pPr>
              <w:pStyle w:val="TableParagraph"/>
              <w:spacing w:before="8" w:line="198" w:lineRule="exact"/>
              <w:ind w:right="1"/>
              <w:jc w:val="center"/>
              <w:rPr>
                <w:rFonts w:asciiTheme="minorHAnsi" w:hAnsiTheme="minorHAnsi" w:cstheme="minorHAnsi"/>
                <w:spacing w:val="-4"/>
                <w:sz w:val="18"/>
              </w:rPr>
            </w:pPr>
            <w:r>
              <w:rPr>
                <w:rFonts w:asciiTheme="minorHAnsi" w:hAnsiTheme="minorHAnsi" w:cstheme="minorHAnsi"/>
                <w:spacing w:val="-4"/>
                <w:sz w:val="18"/>
              </w:rPr>
              <w:t>7.3</w:t>
            </w:r>
            <w:r w:rsidRPr="00633B92">
              <w:rPr>
                <w:rFonts w:asciiTheme="minorHAnsi" w:hAnsiTheme="minorHAnsi" w:cstheme="minorHAnsi"/>
                <w:spacing w:val="-4"/>
                <w:sz w:val="18"/>
              </w:rPr>
              <w:t>%</w:t>
            </w:r>
          </w:p>
        </w:tc>
      </w:tr>
      <w:tr w:rsidR="003F0D33" w14:paraId="1EC1A99E" w14:textId="77777777" w:rsidTr="00EC3059">
        <w:trPr>
          <w:trHeight w:val="225"/>
        </w:trPr>
        <w:tc>
          <w:tcPr>
            <w:tcW w:w="4411" w:type="dxa"/>
            <w:tcBorders>
              <w:top w:val="single" w:sz="6" w:space="0" w:color="000000"/>
              <w:left w:val="single" w:sz="6" w:space="0" w:color="000000"/>
              <w:bottom w:val="single" w:sz="12" w:space="0" w:color="000000"/>
              <w:right w:val="single" w:sz="12" w:space="0" w:color="000000"/>
            </w:tcBorders>
            <w:hideMark/>
          </w:tcPr>
          <w:p w14:paraId="5578D049" w14:textId="77777777" w:rsidR="003F0D33" w:rsidRPr="00633B92" w:rsidRDefault="003F0D33" w:rsidP="008E6949">
            <w:pPr>
              <w:pStyle w:val="TableParagraph"/>
              <w:spacing w:before="8" w:line="197" w:lineRule="exact"/>
              <w:ind w:left="27"/>
              <w:rPr>
                <w:rFonts w:asciiTheme="minorHAnsi" w:hAnsiTheme="minorHAnsi" w:cstheme="minorHAnsi"/>
                <w:sz w:val="18"/>
              </w:rPr>
            </w:pPr>
            <w:r w:rsidRPr="00633B92">
              <w:rPr>
                <w:rFonts w:asciiTheme="minorHAnsi" w:hAnsiTheme="minorHAnsi" w:cstheme="minorHAnsi"/>
                <w:sz w:val="18"/>
              </w:rPr>
              <w:t>Median</w:t>
            </w:r>
            <w:r w:rsidRPr="00633B92">
              <w:rPr>
                <w:rFonts w:asciiTheme="minorHAnsi" w:hAnsiTheme="minorHAnsi" w:cstheme="minorHAnsi"/>
                <w:spacing w:val="2"/>
                <w:sz w:val="18"/>
              </w:rPr>
              <w:t xml:space="preserve"> </w:t>
            </w:r>
            <w:r w:rsidRPr="00633B92">
              <w:rPr>
                <w:rFonts w:asciiTheme="minorHAnsi" w:hAnsiTheme="minorHAnsi" w:cstheme="minorHAnsi"/>
                <w:sz w:val="18"/>
              </w:rPr>
              <w:t>household</w:t>
            </w:r>
            <w:r w:rsidRPr="00633B92">
              <w:rPr>
                <w:rFonts w:asciiTheme="minorHAnsi" w:hAnsiTheme="minorHAnsi" w:cstheme="minorHAnsi"/>
                <w:spacing w:val="3"/>
                <w:sz w:val="18"/>
              </w:rPr>
              <w:t xml:space="preserve"> </w:t>
            </w:r>
            <w:r w:rsidRPr="00633B92">
              <w:rPr>
                <w:rFonts w:asciiTheme="minorHAnsi" w:hAnsiTheme="minorHAnsi" w:cstheme="minorHAnsi"/>
                <w:sz w:val="18"/>
              </w:rPr>
              <w:t>income</w:t>
            </w:r>
            <w:r w:rsidRPr="00633B92">
              <w:rPr>
                <w:rFonts w:asciiTheme="minorHAnsi" w:hAnsiTheme="minorHAnsi" w:cstheme="minorHAnsi"/>
                <w:spacing w:val="9"/>
                <w:sz w:val="18"/>
              </w:rPr>
              <w:t xml:space="preserve"> </w:t>
            </w:r>
            <w:r w:rsidRPr="00633B92">
              <w:rPr>
                <w:rFonts w:asciiTheme="minorHAnsi" w:hAnsiTheme="minorHAnsi" w:cstheme="minorHAnsi"/>
                <w:sz w:val="18"/>
              </w:rPr>
              <w:t>(2020</w:t>
            </w:r>
            <w:r w:rsidRPr="00633B92">
              <w:rPr>
                <w:rFonts w:asciiTheme="minorHAnsi" w:hAnsiTheme="minorHAnsi" w:cstheme="minorHAnsi"/>
                <w:spacing w:val="-7"/>
                <w:sz w:val="18"/>
              </w:rPr>
              <w:t xml:space="preserve"> </w:t>
            </w:r>
            <w:r w:rsidRPr="00633B92">
              <w:rPr>
                <w:rFonts w:asciiTheme="minorHAnsi" w:hAnsiTheme="minorHAnsi" w:cstheme="minorHAnsi"/>
                <w:sz w:val="18"/>
              </w:rPr>
              <w:t>inflation-adjusted</w:t>
            </w:r>
            <w:r w:rsidRPr="00633B92">
              <w:rPr>
                <w:rFonts w:asciiTheme="minorHAnsi" w:hAnsiTheme="minorHAnsi" w:cstheme="minorHAnsi"/>
                <w:spacing w:val="3"/>
                <w:sz w:val="18"/>
              </w:rPr>
              <w:t xml:space="preserve"> </w:t>
            </w:r>
            <w:r w:rsidRPr="00633B92">
              <w:rPr>
                <w:rFonts w:asciiTheme="minorHAnsi" w:hAnsiTheme="minorHAnsi" w:cstheme="minorHAnsi"/>
                <w:spacing w:val="-2"/>
                <w:sz w:val="18"/>
              </w:rPr>
              <w:t>dollars)</w:t>
            </w:r>
          </w:p>
        </w:tc>
        <w:tc>
          <w:tcPr>
            <w:tcW w:w="990" w:type="dxa"/>
            <w:tcBorders>
              <w:top w:val="single" w:sz="6" w:space="0" w:color="000000"/>
              <w:left w:val="single" w:sz="12" w:space="0" w:color="000000"/>
              <w:bottom w:val="single" w:sz="12" w:space="0" w:color="000000"/>
              <w:right w:val="single" w:sz="6" w:space="0" w:color="000000"/>
            </w:tcBorders>
            <w:hideMark/>
          </w:tcPr>
          <w:p w14:paraId="16DB51BF" w14:textId="77777777" w:rsidR="003F0D33" w:rsidRPr="00633B92" w:rsidRDefault="003F0D33" w:rsidP="008E6949">
            <w:pPr>
              <w:pStyle w:val="TableParagraph"/>
              <w:spacing w:before="8" w:line="197" w:lineRule="exact"/>
              <w:ind w:right="-15"/>
              <w:jc w:val="center"/>
              <w:rPr>
                <w:rFonts w:asciiTheme="minorHAnsi" w:hAnsiTheme="minorHAnsi" w:cstheme="minorHAnsi"/>
                <w:sz w:val="18"/>
              </w:rPr>
            </w:pPr>
            <w:r w:rsidRPr="00633B92">
              <w:rPr>
                <w:rFonts w:asciiTheme="minorHAnsi" w:hAnsiTheme="minorHAnsi" w:cstheme="minorHAnsi"/>
                <w:sz w:val="18"/>
              </w:rPr>
              <w:t>$78,672</w:t>
            </w:r>
          </w:p>
        </w:tc>
        <w:tc>
          <w:tcPr>
            <w:tcW w:w="720" w:type="dxa"/>
            <w:tcBorders>
              <w:top w:val="single" w:sz="6" w:space="0" w:color="000000"/>
              <w:left w:val="single" w:sz="6" w:space="0" w:color="000000"/>
              <w:bottom w:val="single" w:sz="12" w:space="0" w:color="000000"/>
              <w:right w:val="single" w:sz="12" w:space="0" w:color="000000"/>
            </w:tcBorders>
            <w:hideMark/>
          </w:tcPr>
          <w:p w14:paraId="76DBBBF7" w14:textId="77777777" w:rsidR="003F0D33" w:rsidRPr="00633B92" w:rsidRDefault="003F0D33" w:rsidP="008E6949">
            <w:pPr>
              <w:pStyle w:val="TableParagraph"/>
              <w:spacing w:before="8" w:line="197" w:lineRule="exact"/>
              <w:ind w:right="1"/>
              <w:jc w:val="center"/>
              <w:rPr>
                <w:rFonts w:asciiTheme="minorHAnsi" w:hAnsiTheme="minorHAnsi" w:cstheme="minorHAnsi"/>
                <w:sz w:val="18"/>
              </w:rPr>
            </w:pPr>
            <w:r w:rsidRPr="00633B92">
              <w:rPr>
                <w:rFonts w:asciiTheme="minorHAnsi" w:hAnsiTheme="minorHAnsi" w:cstheme="minorHAnsi"/>
                <w:sz w:val="18"/>
              </w:rPr>
              <w:t>-</w:t>
            </w:r>
          </w:p>
        </w:tc>
        <w:tc>
          <w:tcPr>
            <w:tcW w:w="735" w:type="dxa"/>
            <w:tcBorders>
              <w:top w:val="single" w:sz="6" w:space="0" w:color="000000"/>
              <w:left w:val="single" w:sz="12" w:space="0" w:color="000000"/>
              <w:bottom w:val="single" w:sz="12" w:space="0" w:color="000000"/>
              <w:right w:val="single" w:sz="6" w:space="0" w:color="000000"/>
            </w:tcBorders>
            <w:hideMark/>
          </w:tcPr>
          <w:p w14:paraId="66C6D9AE" w14:textId="77777777" w:rsidR="003F0D33" w:rsidRPr="00633B92" w:rsidRDefault="003F0D33" w:rsidP="008E6949">
            <w:pPr>
              <w:pStyle w:val="TableParagraph"/>
              <w:spacing w:before="8" w:line="197" w:lineRule="exact"/>
              <w:ind w:right="-15"/>
              <w:jc w:val="center"/>
              <w:rPr>
                <w:rFonts w:asciiTheme="minorHAnsi" w:hAnsiTheme="minorHAnsi" w:cstheme="minorHAnsi"/>
                <w:sz w:val="18"/>
              </w:rPr>
            </w:pPr>
            <w:r w:rsidRPr="00633B92">
              <w:rPr>
                <w:rFonts w:asciiTheme="minorHAnsi" w:hAnsiTheme="minorHAnsi" w:cstheme="minorHAnsi"/>
                <w:spacing w:val="-2"/>
                <w:sz w:val="18"/>
              </w:rPr>
              <w:t>$</w:t>
            </w:r>
            <w:r>
              <w:rPr>
                <w:rFonts w:asciiTheme="minorHAnsi" w:hAnsiTheme="minorHAnsi" w:cstheme="minorHAnsi"/>
                <w:spacing w:val="-2"/>
                <w:sz w:val="18"/>
              </w:rPr>
              <w:t>106,989</w:t>
            </w:r>
          </w:p>
        </w:tc>
        <w:tc>
          <w:tcPr>
            <w:tcW w:w="659" w:type="dxa"/>
            <w:tcBorders>
              <w:top w:val="single" w:sz="6" w:space="0" w:color="000000"/>
              <w:left w:val="single" w:sz="6" w:space="0" w:color="000000"/>
              <w:bottom w:val="single" w:sz="12" w:space="0" w:color="000000"/>
              <w:right w:val="single" w:sz="12" w:space="0" w:color="auto"/>
            </w:tcBorders>
            <w:hideMark/>
          </w:tcPr>
          <w:p w14:paraId="7599D83A" w14:textId="77777777" w:rsidR="003F0D33" w:rsidRPr="00633B92" w:rsidRDefault="003F0D33" w:rsidP="008E6949">
            <w:pPr>
              <w:pStyle w:val="TableParagraph"/>
              <w:spacing w:before="8" w:line="197" w:lineRule="exact"/>
              <w:ind w:right="2"/>
              <w:jc w:val="center"/>
              <w:rPr>
                <w:rFonts w:asciiTheme="minorHAnsi" w:hAnsiTheme="minorHAnsi" w:cstheme="minorHAnsi"/>
                <w:sz w:val="18"/>
              </w:rPr>
            </w:pPr>
            <w:r w:rsidRPr="00633B92">
              <w:rPr>
                <w:rFonts w:asciiTheme="minorHAnsi" w:hAnsiTheme="minorHAnsi" w:cstheme="minorHAnsi"/>
                <w:sz w:val="18"/>
              </w:rPr>
              <w:t>-</w:t>
            </w:r>
          </w:p>
        </w:tc>
        <w:tc>
          <w:tcPr>
            <w:tcW w:w="659" w:type="dxa"/>
            <w:tcBorders>
              <w:top w:val="single" w:sz="6" w:space="0" w:color="000000"/>
              <w:left w:val="single" w:sz="12" w:space="0" w:color="000000"/>
              <w:bottom w:val="single" w:sz="12" w:space="0" w:color="000000"/>
              <w:right w:val="single" w:sz="6" w:space="0" w:color="000000"/>
            </w:tcBorders>
          </w:tcPr>
          <w:p w14:paraId="2A09181E" w14:textId="77777777" w:rsidR="003F0D33" w:rsidRPr="00633B92" w:rsidRDefault="003F0D33" w:rsidP="008E6949">
            <w:pPr>
              <w:pStyle w:val="TableParagraph"/>
              <w:spacing w:before="8" w:line="197" w:lineRule="exact"/>
              <w:ind w:right="2"/>
              <w:jc w:val="center"/>
              <w:rPr>
                <w:rFonts w:asciiTheme="minorHAnsi" w:hAnsiTheme="minorHAnsi" w:cstheme="minorHAnsi"/>
                <w:sz w:val="18"/>
              </w:rPr>
            </w:pPr>
            <w:r w:rsidRPr="00633B92">
              <w:rPr>
                <w:rFonts w:asciiTheme="minorHAnsi" w:hAnsiTheme="minorHAnsi" w:cstheme="minorHAnsi"/>
                <w:spacing w:val="-2"/>
                <w:sz w:val="18"/>
              </w:rPr>
              <w:t>$</w:t>
            </w:r>
            <w:r>
              <w:rPr>
                <w:rFonts w:asciiTheme="minorHAnsi" w:hAnsiTheme="minorHAnsi" w:cstheme="minorHAnsi"/>
                <w:spacing w:val="-2"/>
                <w:sz w:val="18"/>
              </w:rPr>
              <w:t>73,869</w:t>
            </w:r>
          </w:p>
        </w:tc>
        <w:tc>
          <w:tcPr>
            <w:tcW w:w="659" w:type="dxa"/>
            <w:tcBorders>
              <w:top w:val="single" w:sz="6" w:space="0" w:color="000000"/>
              <w:left w:val="single" w:sz="6" w:space="0" w:color="000000"/>
              <w:bottom w:val="single" w:sz="12" w:space="0" w:color="000000"/>
              <w:right w:val="single" w:sz="12" w:space="0" w:color="auto"/>
            </w:tcBorders>
          </w:tcPr>
          <w:p w14:paraId="39EEF1DE" w14:textId="77777777" w:rsidR="003F0D33" w:rsidRPr="00633B92" w:rsidRDefault="003F0D33" w:rsidP="008E6949">
            <w:pPr>
              <w:pStyle w:val="TableParagraph"/>
              <w:spacing w:before="8" w:line="197" w:lineRule="exact"/>
              <w:ind w:right="2"/>
              <w:jc w:val="center"/>
              <w:rPr>
                <w:rFonts w:asciiTheme="minorHAnsi" w:hAnsiTheme="minorHAnsi" w:cstheme="minorHAnsi"/>
                <w:sz w:val="18"/>
              </w:rPr>
            </w:pPr>
            <w:r w:rsidRPr="00633B92">
              <w:rPr>
                <w:rFonts w:asciiTheme="minorHAnsi" w:hAnsiTheme="minorHAnsi" w:cstheme="minorHAnsi"/>
                <w:sz w:val="18"/>
              </w:rPr>
              <w:t>-</w:t>
            </w:r>
          </w:p>
        </w:tc>
      </w:tr>
    </w:tbl>
    <w:p w14:paraId="375843E8" w14:textId="77777777" w:rsidR="003F0D33" w:rsidRPr="00341829" w:rsidRDefault="003F0D33" w:rsidP="003F0D33">
      <w:pPr>
        <w:pStyle w:val="ListParagraph"/>
        <w:spacing w:after="0"/>
        <w:ind w:left="0"/>
        <w:jc w:val="right"/>
        <w:rPr>
          <w:i/>
          <w:iCs/>
          <w:sz w:val="20"/>
          <w:szCs w:val="20"/>
        </w:rPr>
      </w:pPr>
      <w:r>
        <w:rPr>
          <w:i/>
          <w:iCs/>
          <w:sz w:val="20"/>
          <w:szCs w:val="20"/>
        </w:rPr>
        <w:t xml:space="preserve">Source: 2020 American Community Survey 5-Year Estimates </w:t>
      </w:r>
    </w:p>
    <w:p w14:paraId="5031EB3B" w14:textId="77777777" w:rsidR="003F0D33" w:rsidRDefault="003F0D33" w:rsidP="003F0D33">
      <w:pPr>
        <w:autoSpaceDE w:val="0"/>
        <w:autoSpaceDN w:val="0"/>
        <w:adjustRightInd w:val="0"/>
        <w:spacing w:after="0" w:line="240" w:lineRule="auto"/>
        <w:jc w:val="both"/>
      </w:pPr>
    </w:p>
    <w:p w14:paraId="68DB9286" w14:textId="77777777" w:rsidR="003F0D33" w:rsidRDefault="003F0D33" w:rsidP="003F0D33">
      <w:pPr>
        <w:rPr>
          <w:b/>
        </w:rPr>
      </w:pPr>
    </w:p>
    <w:p w14:paraId="46F79BF6" w14:textId="77777777" w:rsidR="001D7A32" w:rsidRDefault="001D7A32">
      <w:pPr>
        <w:rPr>
          <w:rFonts w:ascii="Source Sans Pro SemiBold" w:eastAsia="Calibri" w:hAnsi="Source Sans Pro SemiBold" w:cs="Times New Roman"/>
          <w:bCs/>
          <w:color w:val="3467BA"/>
          <w:sz w:val="36"/>
          <w:szCs w:val="36"/>
        </w:rPr>
      </w:pPr>
      <w:r>
        <w:br w:type="page"/>
      </w:r>
    </w:p>
    <w:p w14:paraId="0BB7B12D" w14:textId="4107C385" w:rsidR="009D317D" w:rsidRPr="00F56C36" w:rsidRDefault="009D317D" w:rsidP="009D317D">
      <w:pPr>
        <w:pStyle w:val="MooreHeader-Blue"/>
      </w:pPr>
      <w:bookmarkStart w:id="6" w:name="_Toc111465021"/>
      <w:r>
        <w:lastRenderedPageBreak/>
        <w:t xml:space="preserve">Section 2 | </w:t>
      </w:r>
      <w:r w:rsidR="001B0D63">
        <w:t>Pre-Pandemic State of Service (FY 2018/19)</w:t>
      </w:r>
      <w:r w:rsidR="00B34FC8">
        <w:rPr>
          <w:rStyle w:val="FootnoteReference"/>
        </w:rPr>
        <w:footnoteReference w:id="1"/>
      </w:r>
      <w:bookmarkEnd w:id="6"/>
    </w:p>
    <w:p w14:paraId="2114D275" w14:textId="77777777" w:rsidR="009D317D" w:rsidRDefault="009D317D" w:rsidP="009D317D">
      <w:pPr>
        <w:pStyle w:val="Moore-BodyText"/>
      </w:pPr>
    </w:p>
    <w:p w14:paraId="3CA091F6" w14:textId="49B30B08" w:rsidR="005B0604" w:rsidRDefault="005B0604" w:rsidP="005B0604">
      <w:pPr>
        <w:pStyle w:val="MooreTask-Subhead"/>
      </w:pPr>
      <w:r>
        <w:t>What did operations look like before the pandemic?</w:t>
      </w:r>
    </w:p>
    <w:p w14:paraId="75DA4E37" w14:textId="1C8EA387" w:rsidR="003F0D33" w:rsidRDefault="006856F4" w:rsidP="003F0D33">
      <w:pPr>
        <w:autoSpaceDE w:val="0"/>
        <w:autoSpaceDN w:val="0"/>
        <w:adjustRightInd w:val="0"/>
        <w:spacing w:after="0" w:line="240" w:lineRule="auto"/>
        <w:jc w:val="both"/>
      </w:pPr>
      <w:r>
        <w:t xml:space="preserve">Prior to the pandemic, </w:t>
      </w:r>
      <w:r w:rsidR="003F0D33" w:rsidRPr="00BB2D67">
        <w:t xml:space="preserve">SolTrans </w:t>
      </w:r>
      <w:r w:rsidR="003F0D33">
        <w:t>operate</w:t>
      </w:r>
      <w:r>
        <w:t>d</w:t>
      </w:r>
      <w:r w:rsidR="003F0D33" w:rsidRPr="00BB2D67">
        <w:t xml:space="preserve"> </w:t>
      </w:r>
      <w:r w:rsidR="00C44CB4">
        <w:t>ten</w:t>
      </w:r>
      <w:r w:rsidR="00C44CB4" w:rsidRPr="00BB2D67">
        <w:t xml:space="preserve"> </w:t>
      </w:r>
      <w:r w:rsidR="003F0D33" w:rsidRPr="00BB2D67">
        <w:t xml:space="preserve">local bus routes and </w:t>
      </w:r>
      <w:r w:rsidR="003F0D33">
        <w:t xml:space="preserve">two </w:t>
      </w:r>
      <w:r w:rsidR="003F0D33" w:rsidRPr="00BB2D67">
        <w:t>express bus</w:t>
      </w:r>
      <w:r w:rsidR="003F0D33">
        <w:t xml:space="preserve"> </w:t>
      </w:r>
      <w:r w:rsidR="003F0D33" w:rsidRPr="00BB2D67">
        <w:t xml:space="preserve">routes. Additionally, </w:t>
      </w:r>
      <w:r w:rsidR="003F0D33">
        <w:t>S</w:t>
      </w:r>
      <w:r w:rsidR="003F0D33" w:rsidRPr="00BB2D67">
        <w:t>olTrans operate</w:t>
      </w:r>
      <w:r>
        <w:t>d</w:t>
      </w:r>
      <w:r w:rsidR="003F0D33" w:rsidRPr="00BB2D67">
        <w:t xml:space="preserve">: (i) </w:t>
      </w:r>
      <w:r w:rsidR="003F0D33">
        <w:t>five</w:t>
      </w:r>
      <w:r w:rsidR="003F0D33" w:rsidRPr="00BB2D67">
        <w:t xml:space="preserve"> supplemental routes</w:t>
      </w:r>
      <w:r w:rsidR="003F0D33">
        <w:t xml:space="preserve"> </w:t>
      </w:r>
      <w:r w:rsidR="003F0D33" w:rsidRPr="00BB2D67">
        <w:t xml:space="preserve">serving schools; </w:t>
      </w:r>
      <w:r w:rsidR="003F0D33">
        <w:t>(ii) a supplemental express bus route from the San Francisco ferry building to Vallejo; (iii) ADA-complementary paratransit bus service for qualified persons with disabilities within Benicia and Vallejo</w:t>
      </w:r>
      <w:r w:rsidR="00B873CD">
        <w:t>;</w:t>
      </w:r>
      <w:r w:rsidR="00B34FC8">
        <w:t xml:space="preserve"> and (iv) Dial-A-Ride and Regional Paratransit demand-response services</w:t>
      </w:r>
      <w:r w:rsidR="003F0D33">
        <w:t>. SolTrans also support</w:t>
      </w:r>
      <w:r>
        <w:t>ed</w:t>
      </w:r>
      <w:r w:rsidR="003F0D33">
        <w:t>, in partnership with STA, subsidized taxi programs for eligible individuals that provide</w:t>
      </w:r>
      <w:r>
        <w:t>d</w:t>
      </w:r>
      <w:r w:rsidR="003F0D33">
        <w:t xml:space="preserve"> rides locally and within Solano County, and a subsidized Lyft service that operate</w:t>
      </w:r>
      <w:r>
        <w:t>d</w:t>
      </w:r>
      <w:r w:rsidR="003F0D33">
        <w:t xml:space="preserve"> within Benicia only.</w:t>
      </w:r>
    </w:p>
    <w:p w14:paraId="133132F4" w14:textId="617C75D5" w:rsidR="003F0D33" w:rsidRDefault="003F0D33" w:rsidP="003F0D33">
      <w:pPr>
        <w:autoSpaceDE w:val="0"/>
        <w:autoSpaceDN w:val="0"/>
        <w:adjustRightInd w:val="0"/>
        <w:spacing w:after="0" w:line="240" w:lineRule="auto"/>
        <w:jc w:val="both"/>
      </w:pPr>
    </w:p>
    <w:p w14:paraId="5A89C32A" w14:textId="2B9B8458" w:rsidR="003F0D33" w:rsidRPr="006856F4" w:rsidRDefault="003F0D33" w:rsidP="006856F4">
      <w:pPr>
        <w:spacing w:after="0" w:line="240" w:lineRule="auto"/>
        <w:jc w:val="both"/>
        <w:rPr>
          <w:bCs/>
          <w:i/>
          <w:iCs/>
          <w:color w:val="3467BA"/>
          <w:szCs w:val="32"/>
        </w:rPr>
      </w:pPr>
      <w:r w:rsidRPr="006856F4">
        <w:rPr>
          <w:bCs/>
          <w:i/>
          <w:iCs/>
          <w:color w:val="3467BA"/>
          <w:szCs w:val="32"/>
        </w:rPr>
        <w:t>Fixed-</w:t>
      </w:r>
      <w:r w:rsidR="006856F4" w:rsidRPr="006856F4">
        <w:rPr>
          <w:bCs/>
          <w:i/>
          <w:iCs/>
          <w:color w:val="3467BA"/>
          <w:szCs w:val="32"/>
        </w:rPr>
        <w:t>r</w:t>
      </w:r>
      <w:r w:rsidRPr="006856F4">
        <w:rPr>
          <w:bCs/>
          <w:i/>
          <w:iCs/>
          <w:color w:val="3467BA"/>
          <w:szCs w:val="32"/>
        </w:rPr>
        <w:t xml:space="preserve">oute </w:t>
      </w:r>
      <w:r w:rsidR="006856F4" w:rsidRPr="006856F4">
        <w:rPr>
          <w:bCs/>
          <w:i/>
          <w:iCs/>
          <w:color w:val="3467BA"/>
          <w:szCs w:val="32"/>
        </w:rPr>
        <w:t>s</w:t>
      </w:r>
      <w:r w:rsidRPr="006856F4">
        <w:rPr>
          <w:bCs/>
          <w:i/>
          <w:iCs/>
          <w:color w:val="3467BA"/>
          <w:szCs w:val="32"/>
        </w:rPr>
        <w:t>ervices</w:t>
      </w:r>
    </w:p>
    <w:p w14:paraId="6D262CDC" w14:textId="415D2090" w:rsidR="00C66598" w:rsidRPr="00C66598" w:rsidRDefault="00C66598" w:rsidP="005A7A65">
      <w:pPr>
        <w:autoSpaceDE w:val="0"/>
        <w:autoSpaceDN w:val="0"/>
        <w:adjustRightInd w:val="0"/>
        <w:spacing w:after="0" w:line="240" w:lineRule="auto"/>
        <w:jc w:val="both"/>
        <w:rPr>
          <w:b/>
          <w:bCs/>
          <w:i/>
          <w:iCs/>
        </w:rPr>
      </w:pPr>
      <w:r w:rsidRPr="00C66598">
        <w:rPr>
          <w:b/>
          <w:bCs/>
          <w:i/>
          <w:iCs/>
        </w:rPr>
        <w:t>Local fixed-route service</w:t>
      </w:r>
    </w:p>
    <w:p w14:paraId="2DF64FA5" w14:textId="5033FB11" w:rsidR="00215F14" w:rsidRDefault="00215F14" w:rsidP="00215F14">
      <w:pPr>
        <w:autoSpaceDE w:val="0"/>
        <w:autoSpaceDN w:val="0"/>
        <w:adjustRightInd w:val="0"/>
        <w:spacing w:after="0" w:line="240" w:lineRule="auto"/>
        <w:jc w:val="both"/>
      </w:pPr>
      <w:r w:rsidRPr="006856F4">
        <w:t xml:space="preserve">SolTrans implemented system-wide service changes on June 30, 2019, impacting nearly all existing local services. These adjustments resulted in increased frequency, </w:t>
      </w:r>
      <w:r w:rsidR="00167921">
        <w:t xml:space="preserve">vehicle revenue hours, span of service, </w:t>
      </w:r>
      <w:r>
        <w:t xml:space="preserve">service </w:t>
      </w:r>
      <w:r w:rsidRPr="006856F4">
        <w:t>coordination, and streamlined service. In addition, local bus and demand-response fares increased on July 1, 2019.</w:t>
      </w:r>
      <w:r w:rsidR="00705F8B">
        <w:t xml:space="preserve"> </w:t>
      </w:r>
      <w:r w:rsidRPr="00EC3059">
        <w:t>The updated service route map is shown in Exhibit 2.</w:t>
      </w:r>
      <w:r>
        <w:t>1</w:t>
      </w:r>
      <w:r w:rsidRPr="00EC3059">
        <w:t>.</w:t>
      </w:r>
      <w:r>
        <w:t xml:space="preserve"> </w:t>
      </w:r>
      <w:r w:rsidR="000C38DB">
        <w:t xml:space="preserve">The route realignment, resulting from the recently completed Comprehensive Operational Analysis (COA), was transformative. However, it did not have sufficient time to stabilize before the </w:t>
      </w:r>
      <w:r w:rsidR="00AD46D9">
        <w:t xml:space="preserve">onset of </w:t>
      </w:r>
      <w:r w:rsidR="000C38DB">
        <w:t xml:space="preserve">the pandemic (and subsequent </w:t>
      </w:r>
      <w:r w:rsidR="00AD46D9">
        <w:t xml:space="preserve">operations </w:t>
      </w:r>
      <w:r w:rsidR="000C38DB">
        <w:t>upheaval) in March 2020.</w:t>
      </w:r>
    </w:p>
    <w:p w14:paraId="2F7EC83D" w14:textId="77777777" w:rsidR="000C38DB" w:rsidRDefault="000C38DB" w:rsidP="00215F14">
      <w:pPr>
        <w:autoSpaceDE w:val="0"/>
        <w:autoSpaceDN w:val="0"/>
        <w:adjustRightInd w:val="0"/>
        <w:spacing w:after="0" w:line="240" w:lineRule="auto"/>
        <w:jc w:val="both"/>
      </w:pPr>
    </w:p>
    <w:p w14:paraId="75972743" w14:textId="7533A8CB" w:rsidR="005A7A65" w:rsidRPr="006856F4" w:rsidRDefault="005A7A65" w:rsidP="005A7A65">
      <w:pPr>
        <w:autoSpaceDE w:val="0"/>
        <w:autoSpaceDN w:val="0"/>
        <w:adjustRightInd w:val="0"/>
        <w:spacing w:after="0" w:line="240" w:lineRule="auto"/>
        <w:jc w:val="both"/>
      </w:pPr>
      <w:r w:rsidRPr="006856F4">
        <w:t>As of October 2019, SolTrans operated nine local fixed routes providing service throughout the day within Vallejo and Benicia. Within Vallejo, weekday routes operated between 5:30 a.m. and 8:30 p.m., averaging 30-minute headways during the AM/PM peak hours, with 60-minute headways during off-peak hours. Routes 1, 7A, and 7B operated seven days a week, while Routes 2, 3, 4, 5, 6, and 8 operated six days a week. Saturday service operated on headways of one hour for most routes, while Sunday service on Route 1 was further reduced. Local bus routes were scheduled for timed connections (pulse) on the hour or half-hour at the Vallejo Transit Center. Within Benicia, SolTrans operated two limited routes, with service to schools during the morning and afternoon bell times, Monday through Friday. Vallejo school routes included Route 12, Route 38</w:t>
      </w:r>
      <w:r w:rsidR="00FE1B35" w:rsidRPr="006856F4">
        <w:t>,</w:t>
      </w:r>
      <w:r w:rsidR="00FE1B35" w:rsidRPr="00FE1B35">
        <w:t xml:space="preserve"> </w:t>
      </w:r>
      <w:r w:rsidR="00FE1B35" w:rsidRPr="006856F4">
        <w:t xml:space="preserve">and one </w:t>
      </w:r>
      <w:r w:rsidR="00C44CB4">
        <w:t>trip</w:t>
      </w:r>
      <w:r w:rsidR="00FE1B35" w:rsidRPr="006856F4">
        <w:t xml:space="preserve"> on Route 7A</w:t>
      </w:r>
      <w:r w:rsidRPr="006856F4">
        <w:t xml:space="preserve">. </w:t>
      </w:r>
    </w:p>
    <w:p w14:paraId="42CA2715" w14:textId="77777777" w:rsidR="005A7A65" w:rsidRPr="006856F4" w:rsidRDefault="005A7A65" w:rsidP="005A7A65">
      <w:pPr>
        <w:pStyle w:val="ListParagraph"/>
        <w:spacing w:after="0"/>
        <w:ind w:left="0"/>
        <w:jc w:val="both"/>
      </w:pPr>
    </w:p>
    <w:p w14:paraId="5984D87B" w14:textId="7A548ABB" w:rsidR="005A7A65" w:rsidRPr="006856F4" w:rsidRDefault="005A7A65" w:rsidP="005A7A65">
      <w:pPr>
        <w:autoSpaceDE w:val="0"/>
        <w:autoSpaceDN w:val="0"/>
        <w:adjustRightInd w:val="0"/>
        <w:spacing w:after="0" w:line="240" w:lineRule="auto"/>
        <w:jc w:val="both"/>
      </w:pPr>
      <w:r w:rsidRPr="006856F4">
        <w:rPr>
          <w:b/>
        </w:rPr>
        <w:t>Route 1</w:t>
      </w:r>
      <w:r w:rsidRPr="006856F4">
        <w:t xml:space="preserve"> operate</w:t>
      </w:r>
      <w:r w:rsidR="00E415CC" w:rsidRPr="006856F4">
        <w:t>d</w:t>
      </w:r>
      <w:r w:rsidRPr="006856F4">
        <w:t xml:space="preserve"> seven days a week and provide</w:t>
      </w:r>
      <w:r w:rsidR="00E415CC" w:rsidRPr="006856F4">
        <w:t>d</w:t>
      </w:r>
      <w:r w:rsidRPr="006856F4">
        <w:t xml:space="preserve"> service from Northwest Vallejo to the Vallejo Transit Center. Major destinations along this route include Vallejo High School, Seafood City, and Rancho Square. Route 1 offer</w:t>
      </w:r>
      <w:r w:rsidR="00E415CC" w:rsidRPr="006856F4">
        <w:t>ed</w:t>
      </w:r>
      <w:r w:rsidRPr="006856F4">
        <w:t xml:space="preserve"> 30-minute weekday and Saturday service frequency and timed connections at Sereno Transit Center. Reduced service </w:t>
      </w:r>
      <w:r w:rsidR="00E415CC" w:rsidRPr="006856F4">
        <w:t>wa</w:t>
      </w:r>
      <w:r w:rsidRPr="006856F4">
        <w:t>s provided on Sunday.</w:t>
      </w:r>
    </w:p>
    <w:p w14:paraId="5871DAD2" w14:textId="77777777" w:rsidR="005A7A65" w:rsidRPr="006856F4" w:rsidRDefault="005A7A65" w:rsidP="005A7A65">
      <w:pPr>
        <w:autoSpaceDE w:val="0"/>
        <w:autoSpaceDN w:val="0"/>
        <w:adjustRightInd w:val="0"/>
        <w:spacing w:after="0" w:line="240" w:lineRule="auto"/>
        <w:jc w:val="both"/>
        <w:rPr>
          <w:b/>
        </w:rPr>
      </w:pPr>
    </w:p>
    <w:p w14:paraId="22E498F6" w14:textId="25AA0239" w:rsidR="005A7A65" w:rsidRPr="006856F4" w:rsidRDefault="005A7A65" w:rsidP="005A7A65">
      <w:pPr>
        <w:autoSpaceDE w:val="0"/>
        <w:autoSpaceDN w:val="0"/>
        <w:adjustRightInd w:val="0"/>
        <w:spacing w:after="0" w:line="240" w:lineRule="auto"/>
        <w:jc w:val="both"/>
      </w:pPr>
      <w:r w:rsidRPr="006856F4">
        <w:rPr>
          <w:b/>
        </w:rPr>
        <w:t>Route 2</w:t>
      </w:r>
      <w:r w:rsidRPr="006856F4">
        <w:t xml:space="preserve"> </w:t>
      </w:r>
      <w:r w:rsidR="00697722" w:rsidRPr="006856F4">
        <w:t>ran</w:t>
      </w:r>
      <w:r w:rsidRPr="006856F4">
        <w:t xml:space="preserve"> Monday through Saturday and provide</w:t>
      </w:r>
      <w:r w:rsidR="00697722" w:rsidRPr="006856F4">
        <w:t>d</w:t>
      </w:r>
      <w:r w:rsidRPr="006856F4">
        <w:t xml:space="preserve"> service from North Vallejo to the Vallejo Transit Center. Major destinations served include Seafood City, CVS Shopping Center, and Solano Middle School. Route 2 offer</w:t>
      </w:r>
      <w:r w:rsidR="00697722" w:rsidRPr="006856F4">
        <w:t>ed</w:t>
      </w:r>
      <w:r w:rsidRPr="006856F4">
        <w:t xml:space="preserve"> 30-minute weekday service frequency and </w:t>
      </w:r>
      <w:r w:rsidR="008E6949">
        <w:t>60</w:t>
      </w:r>
      <w:r w:rsidRPr="006856F4">
        <w:t xml:space="preserve">-minute service on Saturdays. </w:t>
      </w:r>
    </w:p>
    <w:p w14:paraId="36CCD3B5" w14:textId="77777777" w:rsidR="005A7A65" w:rsidRPr="006856F4" w:rsidRDefault="005A7A65" w:rsidP="005A7A65">
      <w:pPr>
        <w:autoSpaceDE w:val="0"/>
        <w:autoSpaceDN w:val="0"/>
        <w:adjustRightInd w:val="0"/>
        <w:spacing w:after="0" w:line="240" w:lineRule="auto"/>
        <w:jc w:val="both"/>
      </w:pPr>
    </w:p>
    <w:p w14:paraId="6AE2A563" w14:textId="61F6E536" w:rsidR="005A7A65" w:rsidRPr="006856F4" w:rsidRDefault="005A7A65" w:rsidP="005A7A65">
      <w:pPr>
        <w:autoSpaceDE w:val="0"/>
        <w:autoSpaceDN w:val="0"/>
        <w:adjustRightInd w:val="0"/>
        <w:spacing w:after="0" w:line="240" w:lineRule="auto"/>
        <w:jc w:val="both"/>
      </w:pPr>
      <w:r w:rsidRPr="006856F4">
        <w:rPr>
          <w:b/>
        </w:rPr>
        <w:t>Route 3</w:t>
      </w:r>
      <w:r w:rsidRPr="006856F4">
        <w:t xml:space="preserve"> provide</w:t>
      </w:r>
      <w:r w:rsidR="00697722" w:rsidRPr="006856F4">
        <w:t>d</w:t>
      </w:r>
      <w:r w:rsidRPr="006856F4">
        <w:t xml:space="preserve"> </w:t>
      </w:r>
      <w:r w:rsidR="0095292A">
        <w:t>60-minute off-peak</w:t>
      </w:r>
      <w:r w:rsidR="0095292A" w:rsidRPr="006856F4">
        <w:t xml:space="preserve"> </w:t>
      </w:r>
      <w:r w:rsidRPr="006856F4">
        <w:t xml:space="preserve">loop service </w:t>
      </w:r>
      <w:r w:rsidR="0095292A">
        <w:t>and</w:t>
      </w:r>
      <w:r w:rsidR="0095292A" w:rsidRPr="006856F4">
        <w:t xml:space="preserve"> </w:t>
      </w:r>
      <w:r w:rsidRPr="006856F4">
        <w:t xml:space="preserve">30-minute peak service Monday through Saturday between South Vallejo, Beverly Hills and the Vallejo Transit Center. Major destinations served include the Glen Cove Shopping Center, Curtola Park &amp; Ride Hub, and the South Vallejo Community Center. </w:t>
      </w:r>
    </w:p>
    <w:p w14:paraId="13EFB09E" w14:textId="77777777" w:rsidR="005A7A65" w:rsidRPr="006856F4" w:rsidRDefault="005A7A65" w:rsidP="005A7A65">
      <w:pPr>
        <w:autoSpaceDE w:val="0"/>
        <w:autoSpaceDN w:val="0"/>
        <w:adjustRightInd w:val="0"/>
        <w:spacing w:after="0" w:line="240" w:lineRule="auto"/>
        <w:jc w:val="both"/>
      </w:pPr>
    </w:p>
    <w:p w14:paraId="6D57555E" w14:textId="0BE4836B" w:rsidR="005A7A65" w:rsidRPr="006856F4" w:rsidRDefault="005A7A65" w:rsidP="005A7A65">
      <w:pPr>
        <w:autoSpaceDE w:val="0"/>
        <w:autoSpaceDN w:val="0"/>
        <w:adjustRightInd w:val="0"/>
        <w:spacing w:after="0" w:line="240" w:lineRule="auto"/>
        <w:jc w:val="both"/>
      </w:pPr>
      <w:r w:rsidRPr="006856F4">
        <w:rPr>
          <w:b/>
        </w:rPr>
        <w:t>Route 4</w:t>
      </w:r>
      <w:r w:rsidRPr="006856F4">
        <w:t xml:space="preserve"> operate</w:t>
      </w:r>
      <w:r w:rsidR="006856F4" w:rsidRPr="006856F4">
        <w:t>d</w:t>
      </w:r>
      <w:r w:rsidRPr="006856F4">
        <w:t xml:space="preserve"> Monday through Saturday, providing </w:t>
      </w:r>
      <w:r w:rsidR="0095292A">
        <w:t>60-minute weekday off-peak</w:t>
      </w:r>
      <w:r w:rsidR="0095292A" w:rsidRPr="006856F4">
        <w:t xml:space="preserve"> </w:t>
      </w:r>
      <w:r w:rsidR="0095292A">
        <w:t xml:space="preserve">and Saturday </w:t>
      </w:r>
      <w:r w:rsidRPr="006856F4">
        <w:t xml:space="preserve">service and 30-minute weekday peak service, </w:t>
      </w:r>
      <w:r w:rsidR="001E33A8">
        <w:t xml:space="preserve">from </w:t>
      </w:r>
      <w:r w:rsidR="004F15E6">
        <w:t xml:space="preserve">the Sereno Transit Center </w:t>
      </w:r>
      <w:r w:rsidRPr="006856F4">
        <w:t>to the Vallejo Transit Center</w:t>
      </w:r>
      <w:r w:rsidR="004F15E6">
        <w:t>,</w:t>
      </w:r>
      <w:r w:rsidR="004F15E6" w:rsidRPr="004F15E6">
        <w:t xml:space="preserve"> </w:t>
      </w:r>
      <w:r w:rsidR="004F15E6">
        <w:t>via</w:t>
      </w:r>
      <w:r w:rsidR="004F15E6" w:rsidRPr="006856F4">
        <w:t xml:space="preserve"> Tuolumne Street</w:t>
      </w:r>
      <w:r w:rsidRPr="006856F4">
        <w:t>. Major trip generators served include the Florence Douglas Senior Center, Vallejo Community Center, Solano County Courthouse, Sutter Solano Medical Center, and Kaiser Hospital.</w:t>
      </w:r>
    </w:p>
    <w:p w14:paraId="28F9C62E" w14:textId="77777777" w:rsidR="00EC59E9" w:rsidRDefault="00EC59E9" w:rsidP="005A7A65">
      <w:pPr>
        <w:autoSpaceDE w:val="0"/>
        <w:autoSpaceDN w:val="0"/>
        <w:adjustRightInd w:val="0"/>
        <w:spacing w:after="0" w:line="240" w:lineRule="auto"/>
        <w:jc w:val="both"/>
        <w:rPr>
          <w:b/>
        </w:rPr>
      </w:pPr>
    </w:p>
    <w:p w14:paraId="35B93E57" w14:textId="0694D718" w:rsidR="005A7A65" w:rsidRPr="006856F4" w:rsidRDefault="005A7A65" w:rsidP="005A7A65">
      <w:pPr>
        <w:autoSpaceDE w:val="0"/>
        <w:autoSpaceDN w:val="0"/>
        <w:adjustRightInd w:val="0"/>
        <w:spacing w:after="0" w:line="240" w:lineRule="auto"/>
        <w:jc w:val="both"/>
      </w:pPr>
      <w:r w:rsidRPr="006856F4">
        <w:rPr>
          <w:b/>
        </w:rPr>
        <w:t>Route 5</w:t>
      </w:r>
      <w:r w:rsidRPr="006856F4">
        <w:t xml:space="preserve"> operate</w:t>
      </w:r>
      <w:r w:rsidR="006856F4" w:rsidRPr="006856F4">
        <w:t>d</w:t>
      </w:r>
      <w:r w:rsidRPr="006856F4">
        <w:t xml:space="preserve"> hourly Monday through Saturday, with 30-minute frequency during weekday peak hours from the Six Flags Discovery Kingdom to the Vallejo Transit Center. Other major destinations served include Seafood City, the Ferry Terminal, Solano County Fairgrounds and Kaiser Hospital.</w:t>
      </w:r>
      <w:r w:rsidR="00705F8B">
        <w:t xml:space="preserve"> </w:t>
      </w:r>
    </w:p>
    <w:p w14:paraId="1E995BE3" w14:textId="77777777" w:rsidR="005A7A65" w:rsidRPr="006856F4" w:rsidRDefault="005A7A65" w:rsidP="005A7A65">
      <w:pPr>
        <w:autoSpaceDE w:val="0"/>
        <w:autoSpaceDN w:val="0"/>
        <w:adjustRightInd w:val="0"/>
        <w:spacing w:after="0" w:line="240" w:lineRule="auto"/>
        <w:jc w:val="both"/>
        <w:rPr>
          <w:b/>
        </w:rPr>
      </w:pPr>
    </w:p>
    <w:p w14:paraId="7C66C37E" w14:textId="35FDD732" w:rsidR="005A7A65" w:rsidRPr="006856F4" w:rsidRDefault="005A7A65" w:rsidP="005A7A65">
      <w:pPr>
        <w:autoSpaceDE w:val="0"/>
        <w:autoSpaceDN w:val="0"/>
        <w:adjustRightInd w:val="0"/>
        <w:spacing w:after="0" w:line="240" w:lineRule="auto"/>
        <w:jc w:val="both"/>
      </w:pPr>
      <w:r w:rsidRPr="006856F4">
        <w:rPr>
          <w:b/>
        </w:rPr>
        <w:t>Route 6</w:t>
      </w:r>
      <w:r w:rsidRPr="006856F4">
        <w:t xml:space="preserve"> operate</w:t>
      </w:r>
      <w:r w:rsidR="006856F4" w:rsidRPr="006856F4">
        <w:t>d</w:t>
      </w:r>
      <w:r w:rsidRPr="006856F4">
        <w:t xml:space="preserve"> hourly Monday through Saturday from Vallejo Transit Center to Hogan Middle School via Tennessee Street, Admiral Callaghan Drive, Fleming Avenue and Georgia Street. It also provides service to Springhill Shopping Center. It previously operated as a one-way loop covering both this and the new Route 8 service area. Routes 6 and 8 were restructured to operate independently.</w:t>
      </w:r>
    </w:p>
    <w:p w14:paraId="0D66A32D" w14:textId="77777777" w:rsidR="005A7A65" w:rsidRPr="006856F4" w:rsidRDefault="005A7A65" w:rsidP="005A7A65">
      <w:pPr>
        <w:autoSpaceDE w:val="0"/>
        <w:autoSpaceDN w:val="0"/>
        <w:adjustRightInd w:val="0"/>
        <w:spacing w:after="0" w:line="240" w:lineRule="auto"/>
        <w:jc w:val="both"/>
        <w:rPr>
          <w:b/>
        </w:rPr>
      </w:pPr>
    </w:p>
    <w:p w14:paraId="358EA620" w14:textId="2F1B6410" w:rsidR="005A7A65" w:rsidRPr="006856F4" w:rsidRDefault="005A7A65" w:rsidP="005A7A65">
      <w:pPr>
        <w:autoSpaceDE w:val="0"/>
        <w:autoSpaceDN w:val="0"/>
        <w:adjustRightInd w:val="0"/>
        <w:spacing w:after="0" w:line="240" w:lineRule="auto"/>
        <w:jc w:val="both"/>
      </w:pPr>
      <w:r w:rsidRPr="006856F4">
        <w:rPr>
          <w:b/>
        </w:rPr>
        <w:t>Routes 7A and 7B</w:t>
      </w:r>
      <w:r w:rsidRPr="006856F4">
        <w:t xml:space="preserve"> operate</w:t>
      </w:r>
      <w:r w:rsidR="006856F4" w:rsidRPr="006856F4">
        <w:t>d</w:t>
      </w:r>
      <w:r w:rsidRPr="006856F4">
        <w:t xml:space="preserve"> seven days a week from Gateway Plaza and Springs Road to the Vallejo Transit Center every 30 minutes on weekdays, hourly on Saturdays, and less frequently on Sundays. The routes also provide</w:t>
      </w:r>
      <w:r w:rsidR="006856F4" w:rsidRPr="006856F4">
        <w:t>d</w:t>
      </w:r>
      <w:r w:rsidRPr="006856F4">
        <w:t xml:space="preserve"> service to the Springhill Shopping Center, Jesse Bethel High School, and Redwood Plaza. Route 7A r</w:t>
      </w:r>
      <w:r w:rsidR="006856F4" w:rsidRPr="006856F4">
        <w:t>a</w:t>
      </w:r>
      <w:r w:rsidRPr="006856F4">
        <w:t>n in a clockwise direction while Route 7B r</w:t>
      </w:r>
      <w:r w:rsidR="006856F4" w:rsidRPr="006856F4">
        <w:t>a</w:t>
      </w:r>
      <w:r w:rsidRPr="006856F4">
        <w:t>n in a counter-clockwise direction. Route 7A also ha</w:t>
      </w:r>
      <w:r w:rsidR="006856F4" w:rsidRPr="006856F4">
        <w:t>d</w:t>
      </w:r>
      <w:r w:rsidRPr="006856F4">
        <w:t xml:space="preserve"> one modified </w:t>
      </w:r>
      <w:r w:rsidR="0058571C">
        <w:t>trip</w:t>
      </w:r>
      <w:r w:rsidR="0058571C" w:rsidRPr="006856F4">
        <w:t xml:space="preserve"> </w:t>
      </w:r>
      <w:r w:rsidRPr="006856F4">
        <w:t xml:space="preserve">on weekday mornings as a Vallejo schools route. </w:t>
      </w:r>
    </w:p>
    <w:p w14:paraId="3C87FCFB" w14:textId="77777777" w:rsidR="005A7A65" w:rsidRPr="006856F4" w:rsidRDefault="005A7A65" w:rsidP="005A7A65">
      <w:pPr>
        <w:autoSpaceDE w:val="0"/>
        <w:autoSpaceDN w:val="0"/>
        <w:adjustRightInd w:val="0"/>
        <w:spacing w:after="0" w:line="240" w:lineRule="auto"/>
        <w:jc w:val="both"/>
        <w:rPr>
          <w:b/>
        </w:rPr>
      </w:pPr>
    </w:p>
    <w:p w14:paraId="4800FD7A" w14:textId="2C391726" w:rsidR="005A7A65" w:rsidRPr="006856F4" w:rsidRDefault="005A7A65" w:rsidP="005A7A65">
      <w:pPr>
        <w:autoSpaceDE w:val="0"/>
        <w:autoSpaceDN w:val="0"/>
        <w:adjustRightInd w:val="0"/>
        <w:spacing w:after="0" w:line="240" w:lineRule="auto"/>
        <w:jc w:val="both"/>
      </w:pPr>
      <w:r w:rsidRPr="006856F4">
        <w:rPr>
          <w:b/>
        </w:rPr>
        <w:t>Route 8</w:t>
      </w:r>
      <w:r w:rsidRPr="006856F4">
        <w:t xml:space="preserve"> operate</w:t>
      </w:r>
      <w:r w:rsidR="006856F4" w:rsidRPr="006856F4">
        <w:t>d</w:t>
      </w:r>
      <w:r w:rsidRPr="006856F4">
        <w:t xml:space="preserve"> hourly Monday through Saturday from the Vallejo Transit Center to Hogan Middle School via Benicia Road, Rollingwood Drive, Georgia Street, and Glen Cove Parkway. It also serves Glen Cove Elementary School and the Springhill Shopping Center. As described under Route 6, it was formerly part of the Route 6 one-way loop. It now provides bi-directional service and operates independently of Route 6.</w:t>
      </w:r>
    </w:p>
    <w:p w14:paraId="6909186B" w14:textId="77777777" w:rsidR="005A7A65" w:rsidRPr="006856F4" w:rsidRDefault="005A7A65" w:rsidP="005A7A65">
      <w:pPr>
        <w:autoSpaceDE w:val="0"/>
        <w:autoSpaceDN w:val="0"/>
        <w:adjustRightInd w:val="0"/>
        <w:spacing w:after="0" w:line="240" w:lineRule="auto"/>
        <w:jc w:val="both"/>
        <w:rPr>
          <w:b/>
        </w:rPr>
      </w:pPr>
    </w:p>
    <w:p w14:paraId="1CFABEAE" w14:textId="3ED68787" w:rsidR="005A7A65" w:rsidRPr="006856F4" w:rsidRDefault="005A7A65" w:rsidP="005A7A65">
      <w:pPr>
        <w:autoSpaceDE w:val="0"/>
        <w:autoSpaceDN w:val="0"/>
        <w:adjustRightInd w:val="0"/>
        <w:spacing w:after="0" w:line="240" w:lineRule="auto"/>
        <w:jc w:val="both"/>
      </w:pPr>
      <w:r w:rsidRPr="006856F4">
        <w:rPr>
          <w:b/>
        </w:rPr>
        <w:t>Route 12</w:t>
      </w:r>
      <w:r w:rsidRPr="006856F4">
        <w:t xml:space="preserve"> </w:t>
      </w:r>
      <w:r w:rsidR="006856F4" w:rsidRPr="006856F4">
        <w:t>was</w:t>
      </w:r>
      <w:r w:rsidRPr="006856F4">
        <w:t xml:space="preserve"> a supplemental school service route. The route operate</w:t>
      </w:r>
      <w:r w:rsidR="006856F4" w:rsidRPr="006856F4">
        <w:t>d</w:t>
      </w:r>
      <w:r w:rsidRPr="006856F4">
        <w:t xml:space="preserve"> one morning run connecting Rancho Square, Mini &amp; Sonoma, Solano Middle School, and Gateway &amp; Fairgrounds. </w:t>
      </w:r>
    </w:p>
    <w:p w14:paraId="5A71CBB6" w14:textId="77777777" w:rsidR="005A7A65" w:rsidRPr="006856F4" w:rsidRDefault="005A7A65" w:rsidP="005A7A65">
      <w:pPr>
        <w:autoSpaceDE w:val="0"/>
        <w:autoSpaceDN w:val="0"/>
        <w:adjustRightInd w:val="0"/>
        <w:spacing w:after="0" w:line="240" w:lineRule="auto"/>
        <w:jc w:val="both"/>
        <w:rPr>
          <w:b/>
        </w:rPr>
      </w:pPr>
    </w:p>
    <w:p w14:paraId="5AA0EF4A" w14:textId="10501BA5" w:rsidR="005A7A65" w:rsidRPr="006856F4" w:rsidRDefault="005A7A65" w:rsidP="005A7A65">
      <w:pPr>
        <w:autoSpaceDE w:val="0"/>
        <w:autoSpaceDN w:val="0"/>
        <w:adjustRightInd w:val="0"/>
        <w:spacing w:after="0" w:line="240" w:lineRule="auto"/>
        <w:jc w:val="both"/>
      </w:pPr>
      <w:r w:rsidRPr="006856F4">
        <w:rPr>
          <w:b/>
        </w:rPr>
        <w:t>Routes 15 and 17</w:t>
      </w:r>
      <w:r w:rsidRPr="006856F4">
        <w:t xml:space="preserve"> operate</w:t>
      </w:r>
      <w:r w:rsidR="006856F4" w:rsidRPr="006856F4">
        <w:t>d</w:t>
      </w:r>
      <w:r w:rsidRPr="006856F4">
        <w:t xml:space="preserve"> on weekdays, providing supplemental school service to Mary Farmar Elementary, Benicia High School, Benicia Middle School, Joe Henderson Elementary, Matthew Turner Elementary School, Robert Semple Elementary, and Southampton Shopping Center (Raley’s). Runs </w:t>
      </w:r>
      <w:r w:rsidR="006856F4" w:rsidRPr="006856F4">
        <w:t>we</w:t>
      </w:r>
      <w:r w:rsidRPr="006856F4">
        <w:t>re limited to twice in the morning and once in the afternoon (twice on Fridays).</w:t>
      </w:r>
    </w:p>
    <w:p w14:paraId="6B08D27B" w14:textId="77777777" w:rsidR="005A7A65" w:rsidRPr="006856F4" w:rsidRDefault="005A7A65" w:rsidP="005A7A65">
      <w:pPr>
        <w:autoSpaceDE w:val="0"/>
        <w:autoSpaceDN w:val="0"/>
        <w:adjustRightInd w:val="0"/>
        <w:spacing w:after="0" w:line="240" w:lineRule="auto"/>
        <w:jc w:val="both"/>
        <w:rPr>
          <w:b/>
        </w:rPr>
      </w:pPr>
    </w:p>
    <w:p w14:paraId="4C7FA867" w14:textId="16DBE361" w:rsidR="005A7A65" w:rsidRPr="00315564" w:rsidRDefault="005A7A65" w:rsidP="005A7A65">
      <w:pPr>
        <w:autoSpaceDE w:val="0"/>
        <w:autoSpaceDN w:val="0"/>
        <w:adjustRightInd w:val="0"/>
        <w:spacing w:after="0" w:line="240" w:lineRule="auto"/>
        <w:jc w:val="both"/>
      </w:pPr>
      <w:r w:rsidRPr="006856F4">
        <w:rPr>
          <w:b/>
        </w:rPr>
        <w:t>Route 20</w:t>
      </w:r>
      <w:r w:rsidRPr="006856F4">
        <w:t xml:space="preserve"> was a pilot service effective January 31, 2015 linking Benicia, Solano Community College’s Vallejo Campus, and the Gateway Shopping Plaza. This route operated on weekdays only from Downtown Benicia every hour, from 8:30 AM until 6:30 PM. In November 2015, pilot service was extended through March 2017, and in July 2016 it was extended through December 2017.</w:t>
      </w:r>
      <w:r w:rsidR="00705F8B">
        <w:t xml:space="preserve"> </w:t>
      </w:r>
      <w:r w:rsidRPr="006856F4">
        <w:t>While the service was well-received by the community and continued to grow, it still failed to meet the established performance standard.</w:t>
      </w:r>
      <w:r w:rsidR="00705F8B">
        <w:t xml:space="preserve"> </w:t>
      </w:r>
      <w:r w:rsidRPr="006856F4">
        <w:t xml:space="preserve">In </w:t>
      </w:r>
      <w:r w:rsidRPr="006856F4">
        <w:lastRenderedPageBreak/>
        <w:t>December 2017, the service was extended through December 2018 (though service was reduced in April 2018) and staff proposed future adjustments to the route would be based on recommendations from the Comprehensive Operational Analysis. Elimination of this route was included as a COA recommendation, and the route was discontinued in September 2020. It was replaced with subsidized Lyft Service within Benicia to designated stops in Vallejo.</w:t>
      </w:r>
    </w:p>
    <w:p w14:paraId="586C4AAA" w14:textId="77777777" w:rsidR="005A7A65" w:rsidRDefault="005A7A65" w:rsidP="005A7A65">
      <w:pPr>
        <w:autoSpaceDE w:val="0"/>
        <w:autoSpaceDN w:val="0"/>
        <w:adjustRightInd w:val="0"/>
        <w:spacing w:after="0" w:line="240" w:lineRule="auto"/>
        <w:jc w:val="both"/>
      </w:pPr>
    </w:p>
    <w:p w14:paraId="4D792E07" w14:textId="5B819F7F" w:rsidR="005A7A65" w:rsidRPr="006856F4" w:rsidRDefault="005A7A65" w:rsidP="005A7A65">
      <w:pPr>
        <w:autoSpaceDE w:val="0"/>
        <w:autoSpaceDN w:val="0"/>
        <w:adjustRightInd w:val="0"/>
        <w:spacing w:after="0" w:line="240" w:lineRule="auto"/>
        <w:jc w:val="both"/>
      </w:pPr>
      <w:r w:rsidRPr="006856F4">
        <w:rPr>
          <w:b/>
        </w:rPr>
        <w:t>Route 38</w:t>
      </w:r>
      <w:r w:rsidRPr="006856F4">
        <w:t xml:space="preserve"> operate</w:t>
      </w:r>
      <w:r w:rsidR="006856F4" w:rsidRPr="006856F4">
        <w:t>d</w:t>
      </w:r>
      <w:r w:rsidRPr="006856F4">
        <w:t xml:space="preserve"> during the weekdays, providing supplemental school service to Glen Cove Elementary, Hogan Middle School, Vallejo Charter School, Jesse Bethel High School, Solano Community College’s Vallejo Campus, and Gateway Shopping Plaza. Service </w:t>
      </w:r>
      <w:r w:rsidR="006856F4" w:rsidRPr="006856F4">
        <w:t>wa</w:t>
      </w:r>
      <w:r w:rsidRPr="006856F4">
        <w:t>s limited to one run each weekday morning.</w:t>
      </w:r>
    </w:p>
    <w:p w14:paraId="3A850FA1" w14:textId="77777777" w:rsidR="003F0D33" w:rsidRPr="006856F4" w:rsidRDefault="003F0D33" w:rsidP="003F0D33">
      <w:pPr>
        <w:autoSpaceDE w:val="0"/>
        <w:autoSpaceDN w:val="0"/>
        <w:adjustRightInd w:val="0"/>
        <w:spacing w:after="0" w:line="240" w:lineRule="auto"/>
        <w:jc w:val="both"/>
      </w:pPr>
    </w:p>
    <w:p w14:paraId="1DB561A4" w14:textId="246559B3" w:rsidR="003F0D33" w:rsidRPr="00C66598" w:rsidRDefault="003F0D33" w:rsidP="003F0D33">
      <w:pPr>
        <w:autoSpaceDE w:val="0"/>
        <w:autoSpaceDN w:val="0"/>
        <w:adjustRightInd w:val="0"/>
        <w:spacing w:after="0" w:line="240" w:lineRule="auto"/>
        <w:jc w:val="both"/>
        <w:rPr>
          <w:b/>
          <w:i/>
          <w:iCs/>
        </w:rPr>
      </w:pPr>
      <w:r w:rsidRPr="00C66598">
        <w:rPr>
          <w:b/>
          <w:i/>
          <w:iCs/>
        </w:rPr>
        <w:t>Express Service</w:t>
      </w:r>
    </w:p>
    <w:p w14:paraId="186872D2" w14:textId="02D83325" w:rsidR="005A7A65" w:rsidRPr="006856F4" w:rsidRDefault="005A7A65" w:rsidP="005A7A65">
      <w:pPr>
        <w:autoSpaceDE w:val="0"/>
        <w:autoSpaceDN w:val="0"/>
        <w:adjustRightInd w:val="0"/>
        <w:spacing w:after="0" w:line="240" w:lineRule="auto"/>
        <w:jc w:val="both"/>
      </w:pPr>
      <w:r w:rsidRPr="006856F4">
        <w:t xml:space="preserve">Prior to the pandemic, </w:t>
      </w:r>
      <w:r w:rsidR="0044302B">
        <w:t xml:space="preserve">the </w:t>
      </w:r>
      <w:r w:rsidRPr="006856F4">
        <w:t>S</w:t>
      </w:r>
      <w:r w:rsidR="0044302B">
        <w:t xml:space="preserve">olano </w:t>
      </w:r>
      <w:r w:rsidRPr="006856F4">
        <w:t>T</w:t>
      </w:r>
      <w:r w:rsidR="0044302B">
        <w:t xml:space="preserve">ransportation </w:t>
      </w:r>
      <w:r w:rsidRPr="006856F4">
        <w:t>A</w:t>
      </w:r>
      <w:r w:rsidR="0044302B">
        <w:t>uthority</w:t>
      </w:r>
      <w:r w:rsidRPr="006856F4">
        <w:t xml:space="preserve"> coordinated SolanoExpress service that connected Solano County with Sacramento County, Yolo County, and Contra Costa County. The four SolanoExpress routes were operated by SolTrans and Fairfield and Suisun Transit (FAST)</w:t>
      </w:r>
      <w:r w:rsidR="0044302B">
        <w:t>.</w:t>
      </w:r>
      <w:r w:rsidR="00705F8B">
        <w:t xml:space="preserve"> </w:t>
      </w:r>
      <w:r w:rsidR="0044302B">
        <w:t>The service was</w:t>
      </w:r>
      <w:r w:rsidR="00705F8B">
        <w:t xml:space="preserve"> </w:t>
      </w:r>
      <w:r w:rsidRPr="006856F4">
        <w:t>funded through the Intercity Funding Agreement that included five Solano County transit providers, Solano County, and STA. Express transit costs were shared among jurisdictions, using a formula based on two factors: population and ridership by residence.</w:t>
      </w:r>
    </w:p>
    <w:p w14:paraId="7A09A426" w14:textId="77777777" w:rsidR="005A7A65" w:rsidRPr="006856F4" w:rsidRDefault="005A7A65" w:rsidP="005A7A65">
      <w:pPr>
        <w:tabs>
          <w:tab w:val="left" w:pos="6600"/>
        </w:tabs>
        <w:autoSpaceDE w:val="0"/>
        <w:autoSpaceDN w:val="0"/>
        <w:adjustRightInd w:val="0"/>
        <w:spacing w:after="0" w:line="240" w:lineRule="auto"/>
        <w:jc w:val="both"/>
      </w:pPr>
      <w:r w:rsidRPr="006856F4">
        <w:tab/>
      </w:r>
    </w:p>
    <w:p w14:paraId="5EEB390B" w14:textId="48231430" w:rsidR="005A7A65" w:rsidRPr="006856F4" w:rsidRDefault="005A7A65" w:rsidP="005A7A65">
      <w:pPr>
        <w:autoSpaceDE w:val="0"/>
        <w:autoSpaceDN w:val="0"/>
        <w:adjustRightInd w:val="0"/>
        <w:spacing w:after="0" w:line="240" w:lineRule="auto"/>
        <w:jc w:val="both"/>
      </w:pPr>
      <w:r w:rsidRPr="006856F4">
        <w:t xml:space="preserve">SolTrans operated two SolanoExpress routes: the Yellow Line and the Red Line. The former Route 78 became the Yellow Line on July 1, 2018, while Routes 80 and 85 merged to become the Red Line on </w:t>
      </w:r>
      <w:r w:rsidR="008D3165">
        <w:t>July 1</w:t>
      </w:r>
      <w:r w:rsidRPr="006856F4">
        <w:t xml:space="preserve">, 2019. </w:t>
      </w:r>
      <w:r w:rsidR="002B0C01">
        <w:t>The Green and Blue Lines were operated by FAST.</w:t>
      </w:r>
    </w:p>
    <w:p w14:paraId="00F842ED" w14:textId="77777777" w:rsidR="005A7A65" w:rsidRPr="006856F4" w:rsidRDefault="005A7A65" w:rsidP="005A7A65">
      <w:pPr>
        <w:autoSpaceDE w:val="0"/>
        <w:autoSpaceDN w:val="0"/>
        <w:adjustRightInd w:val="0"/>
        <w:spacing w:after="0" w:line="240" w:lineRule="auto"/>
        <w:jc w:val="both"/>
      </w:pPr>
    </w:p>
    <w:p w14:paraId="4F2C2F1A" w14:textId="73FD6E2C" w:rsidR="005A7A65" w:rsidRPr="006856F4" w:rsidRDefault="005A7A65" w:rsidP="005A7A65">
      <w:pPr>
        <w:autoSpaceDE w:val="0"/>
        <w:autoSpaceDN w:val="0"/>
        <w:adjustRightInd w:val="0"/>
        <w:spacing w:after="0" w:line="240" w:lineRule="auto"/>
        <w:jc w:val="both"/>
      </w:pPr>
      <w:r w:rsidRPr="006856F4">
        <w:t xml:space="preserve">The </w:t>
      </w:r>
      <w:r w:rsidRPr="006856F4">
        <w:rPr>
          <w:b/>
        </w:rPr>
        <w:t>Yellow Line</w:t>
      </w:r>
      <w:r w:rsidRPr="006856F4">
        <w:t xml:space="preserve"> connected Vallejo and Benicia with the Pleasant Hill and Walnut Creek BART stations. Routes operated at 30-minute headways during peak periods, and 60-minute headways during off-peak periods, with limited service on Saturday and Sunday. This route also served the Vallejo Transit Center, Curtola Park &amp; Ride Hub, Benicia City Park, and Sunvalley Mall</w:t>
      </w:r>
      <w:r w:rsidR="00CE56A3">
        <w:t xml:space="preserve"> in Concord</w:t>
      </w:r>
      <w:r w:rsidRPr="006856F4">
        <w:t xml:space="preserve">. </w:t>
      </w:r>
    </w:p>
    <w:p w14:paraId="6D17CA57" w14:textId="77777777" w:rsidR="005A7A65" w:rsidRPr="006856F4" w:rsidRDefault="005A7A65" w:rsidP="005A7A65">
      <w:pPr>
        <w:autoSpaceDE w:val="0"/>
        <w:autoSpaceDN w:val="0"/>
        <w:adjustRightInd w:val="0"/>
        <w:spacing w:after="0" w:line="240" w:lineRule="auto"/>
        <w:jc w:val="both"/>
      </w:pPr>
    </w:p>
    <w:p w14:paraId="44BA655D" w14:textId="301FE3AB" w:rsidR="005A7A65" w:rsidRPr="006856F4" w:rsidRDefault="005A7A65" w:rsidP="005A7A65">
      <w:pPr>
        <w:autoSpaceDE w:val="0"/>
        <w:autoSpaceDN w:val="0"/>
        <w:adjustRightInd w:val="0"/>
        <w:spacing w:after="0" w:line="240" w:lineRule="auto"/>
        <w:jc w:val="both"/>
      </w:pPr>
      <w:r w:rsidRPr="006856F4">
        <w:t xml:space="preserve">The </w:t>
      </w:r>
      <w:r w:rsidRPr="006856F4">
        <w:rPr>
          <w:b/>
        </w:rPr>
        <w:t>Red Line</w:t>
      </w:r>
      <w:r w:rsidRPr="006856F4">
        <w:t xml:space="preserve"> connected Vallejo with the El Cerrito del Norte BART station seven days a week, with 15- to 30-minute weekday headways. The route also served Fairfield in the north with 60-minute weekday headways, with limited service on Saturday. Other locations served by this route include the Vallejo Transit Center, Sereno Transit Center, Curtola Park &amp; Ride Hub, Solano Community College in Fairfield, Fairfield Transit Center, and the Fairfield-Suisun Amtrak Station.</w:t>
      </w:r>
    </w:p>
    <w:p w14:paraId="3DCF8112" w14:textId="77777777" w:rsidR="005A7A65" w:rsidRPr="006856F4" w:rsidRDefault="005A7A65" w:rsidP="005A7A65">
      <w:pPr>
        <w:autoSpaceDE w:val="0"/>
        <w:autoSpaceDN w:val="0"/>
        <w:adjustRightInd w:val="0"/>
        <w:spacing w:after="0" w:line="240" w:lineRule="auto"/>
        <w:jc w:val="both"/>
      </w:pPr>
    </w:p>
    <w:p w14:paraId="5C9752AC" w14:textId="27E44231" w:rsidR="005A7A65" w:rsidRDefault="005A7A65" w:rsidP="005A7A65">
      <w:pPr>
        <w:autoSpaceDE w:val="0"/>
        <w:autoSpaceDN w:val="0"/>
        <w:adjustRightInd w:val="0"/>
        <w:spacing w:after="0" w:line="240" w:lineRule="auto"/>
        <w:jc w:val="both"/>
      </w:pPr>
      <w:r w:rsidRPr="006856F4">
        <w:t xml:space="preserve">SolTrans also operated </w:t>
      </w:r>
      <w:r w:rsidR="008E6949">
        <w:t xml:space="preserve">Pilot </w:t>
      </w:r>
      <w:r w:rsidRPr="006856F4">
        <w:rPr>
          <w:b/>
        </w:rPr>
        <w:t>Route 82</w:t>
      </w:r>
      <w:r w:rsidRPr="006856F4">
        <w:t xml:space="preserve"> as an extension to the Red Line for one weekday evening run to serve Vallejo ferry riders who missed the last ferry. The route connected the San Francisco ferry building to the El Cerrito del Norte BART station, Curtola Park and Ride, and Vallejo Transit Center.</w:t>
      </w:r>
    </w:p>
    <w:p w14:paraId="5569A155" w14:textId="77777777" w:rsidR="003F0D33" w:rsidRPr="001A0B41" w:rsidRDefault="003F0D33" w:rsidP="003F0D33">
      <w:pPr>
        <w:autoSpaceDE w:val="0"/>
        <w:autoSpaceDN w:val="0"/>
        <w:adjustRightInd w:val="0"/>
        <w:spacing w:after="0" w:line="240" w:lineRule="auto"/>
        <w:jc w:val="both"/>
        <w:rPr>
          <w:highlight w:val="yellow"/>
        </w:rPr>
      </w:pPr>
    </w:p>
    <w:p w14:paraId="505F0F12" w14:textId="77777777" w:rsidR="003F0D33" w:rsidRPr="00C66598" w:rsidRDefault="003F0D33" w:rsidP="003F0D33">
      <w:pPr>
        <w:autoSpaceDE w:val="0"/>
        <w:autoSpaceDN w:val="0"/>
        <w:adjustRightInd w:val="0"/>
        <w:spacing w:after="0" w:line="240" w:lineRule="auto"/>
        <w:rPr>
          <w:b/>
          <w:i/>
          <w:iCs/>
        </w:rPr>
      </w:pPr>
      <w:r w:rsidRPr="00C66598">
        <w:rPr>
          <w:b/>
          <w:i/>
          <w:iCs/>
        </w:rPr>
        <w:t>Local Special Event Services</w:t>
      </w:r>
    </w:p>
    <w:p w14:paraId="69D21388" w14:textId="744E801C" w:rsidR="003F0D33" w:rsidRPr="001F159F" w:rsidRDefault="003F0D33" w:rsidP="003F0D33">
      <w:pPr>
        <w:autoSpaceDE w:val="0"/>
        <w:autoSpaceDN w:val="0"/>
        <w:adjustRightInd w:val="0"/>
        <w:spacing w:after="0" w:line="240" w:lineRule="auto"/>
        <w:jc w:val="both"/>
      </w:pPr>
      <w:r w:rsidRPr="00C66598">
        <w:t>SolTrans provide</w:t>
      </w:r>
      <w:r w:rsidR="00C66598" w:rsidRPr="00C66598">
        <w:t>d</w:t>
      </w:r>
      <w:r w:rsidRPr="00C66598">
        <w:t xml:space="preserve"> supplemental local fixed-route and shuttle services for a variety of special events in the cities of Benicia and Vallejo (such as the Waterfront Festival). Hours var</w:t>
      </w:r>
      <w:r w:rsidR="00C66598" w:rsidRPr="00C66598">
        <w:t>ied</w:t>
      </w:r>
      <w:r w:rsidRPr="00C66598">
        <w:t xml:space="preserve"> by event, ranging from just a couple of hours to full weekend service. Special event fixed-route service form</w:t>
      </w:r>
      <w:r w:rsidR="00C66598" w:rsidRPr="00C66598">
        <w:t>ed</w:t>
      </w:r>
      <w:r w:rsidRPr="00C66598">
        <w:t xml:space="preserve"> an important component of the overall service in Benicia by connecting neighborhoods that d</w:t>
      </w:r>
      <w:r w:rsidR="00C66598" w:rsidRPr="00C66598">
        <w:t>id</w:t>
      </w:r>
      <w:r w:rsidRPr="00C66598">
        <w:t xml:space="preserve"> not ordinarily support fixed-route service but generate</w:t>
      </w:r>
      <w:r w:rsidR="00C66598" w:rsidRPr="00C66598">
        <w:t>d</w:t>
      </w:r>
      <w:r w:rsidRPr="00C66598">
        <w:t xml:space="preserve"> significant demand during such events.</w:t>
      </w:r>
    </w:p>
    <w:p w14:paraId="39B8756C" w14:textId="77777777" w:rsidR="004E2AC3" w:rsidRDefault="004E2AC3">
      <w:pPr>
        <w:rPr>
          <w:color w:val="3467BA"/>
        </w:rPr>
      </w:pPr>
      <w:bookmarkStart w:id="7" w:name="_Toc31798493"/>
      <w:r>
        <w:br w:type="page"/>
      </w:r>
    </w:p>
    <w:p w14:paraId="0460A673" w14:textId="7526FED6" w:rsidR="003F0D33" w:rsidRPr="00FE5B01" w:rsidRDefault="003F0D33" w:rsidP="003F0D33">
      <w:pPr>
        <w:pStyle w:val="Exhibit"/>
      </w:pPr>
      <w:bookmarkStart w:id="8" w:name="_Toc121232691"/>
      <w:r w:rsidRPr="00FE5B01">
        <w:lastRenderedPageBreak/>
        <w:t xml:space="preserve">Exhibit </w:t>
      </w:r>
      <w:r w:rsidR="00C66598">
        <w:t>2.</w:t>
      </w:r>
      <w:r w:rsidR="003B4FFF">
        <w:t>1</w:t>
      </w:r>
      <w:r w:rsidR="00705F8B">
        <w:t xml:space="preserve"> </w:t>
      </w:r>
      <w:r w:rsidRPr="00FE5B01">
        <w:t>Sol</w:t>
      </w:r>
      <w:r w:rsidR="006D257B">
        <w:t>T</w:t>
      </w:r>
      <w:r w:rsidRPr="00FE5B01">
        <w:t xml:space="preserve">rans </w:t>
      </w:r>
      <w:bookmarkEnd w:id="7"/>
      <w:r w:rsidR="00274524">
        <w:t>S</w:t>
      </w:r>
      <w:r w:rsidR="00C66598">
        <w:t xml:space="preserve">ystem </w:t>
      </w:r>
      <w:r w:rsidR="00274524">
        <w:t>M</w:t>
      </w:r>
      <w:r w:rsidR="00C66598">
        <w:t>ap</w:t>
      </w:r>
      <w:r w:rsidR="006D257B">
        <w:t xml:space="preserve"> (2019)</w:t>
      </w:r>
      <w:bookmarkEnd w:id="8"/>
    </w:p>
    <w:p w14:paraId="0ADE49B2" w14:textId="77777777" w:rsidR="003F0D33" w:rsidRDefault="003F0D33" w:rsidP="003F0D33">
      <w:pPr>
        <w:pStyle w:val="ListParagraph"/>
        <w:ind w:left="0"/>
        <w:jc w:val="right"/>
      </w:pPr>
      <w:r w:rsidRPr="00B44E44">
        <w:rPr>
          <w:noProof/>
        </w:rPr>
        <w:drawing>
          <wp:inline distT="0" distB="0" distL="0" distR="0" wp14:anchorId="23D0F303" wp14:editId="24F6DA5D">
            <wp:extent cx="5724525" cy="7159631"/>
            <wp:effectExtent l="19050" t="19050" r="9525" b="22225"/>
            <wp:docPr id="1" name="Picture 1" descr="P:\Solano STA\SolTrans\System map eff 09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olano STA\SolTrans\System map eff 0922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21" t="4938" r="3127" b="2350"/>
                    <a:stretch/>
                  </pic:blipFill>
                  <pic:spPr bwMode="auto">
                    <a:xfrm>
                      <a:off x="0" y="0"/>
                      <a:ext cx="5742064" cy="7181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BDF131" w14:textId="77777777" w:rsidR="003F0D33" w:rsidRDefault="003F0D33" w:rsidP="003F0D33">
      <w:pPr>
        <w:pStyle w:val="ListParagraph"/>
        <w:spacing w:after="0" w:line="240" w:lineRule="auto"/>
        <w:ind w:left="360"/>
        <w:jc w:val="right"/>
        <w:rPr>
          <w:b/>
          <w:color w:val="3467BA"/>
          <w:sz w:val="32"/>
          <w:szCs w:val="32"/>
        </w:rPr>
      </w:pPr>
      <w:r w:rsidRPr="00623FD7">
        <w:rPr>
          <w:i/>
          <w:sz w:val="18"/>
        </w:rPr>
        <w:t>Source: Solano County Transit. November 2019.</w:t>
      </w:r>
      <w:r>
        <w:rPr>
          <w:b/>
          <w:color w:val="3467BA"/>
          <w:sz w:val="32"/>
          <w:szCs w:val="32"/>
        </w:rPr>
        <w:br w:type="page"/>
      </w:r>
    </w:p>
    <w:p w14:paraId="6DDAA8F2" w14:textId="73E2041C" w:rsidR="003F0D33" w:rsidRPr="00C66598" w:rsidRDefault="003F0D33" w:rsidP="00C66598">
      <w:pPr>
        <w:spacing w:after="0" w:line="240" w:lineRule="auto"/>
        <w:jc w:val="both"/>
        <w:rPr>
          <w:bCs/>
          <w:i/>
          <w:iCs/>
          <w:color w:val="3467BA"/>
          <w:szCs w:val="32"/>
        </w:rPr>
      </w:pPr>
      <w:r w:rsidRPr="00C66598">
        <w:rPr>
          <w:bCs/>
          <w:i/>
          <w:iCs/>
          <w:color w:val="3467BA"/>
          <w:szCs w:val="32"/>
        </w:rPr>
        <w:lastRenderedPageBreak/>
        <w:t>Demand-Response Services</w:t>
      </w:r>
    </w:p>
    <w:p w14:paraId="510E9067" w14:textId="69888E49" w:rsidR="003F0D33" w:rsidRPr="00C66598" w:rsidRDefault="003F0D33" w:rsidP="003F0D33">
      <w:pPr>
        <w:autoSpaceDE w:val="0"/>
        <w:autoSpaceDN w:val="0"/>
        <w:adjustRightInd w:val="0"/>
        <w:spacing w:after="0" w:line="240" w:lineRule="auto"/>
        <w:jc w:val="both"/>
        <w:rPr>
          <w:b/>
          <w:bCs/>
          <w:i/>
          <w:iCs/>
        </w:rPr>
      </w:pPr>
      <w:r w:rsidRPr="00C66598">
        <w:rPr>
          <w:b/>
          <w:bCs/>
          <w:i/>
          <w:iCs/>
        </w:rPr>
        <w:t>ADA-Complementary Paratransit (Local) Service</w:t>
      </w:r>
    </w:p>
    <w:p w14:paraId="36C6B1FC" w14:textId="1ED732FD" w:rsidR="003F0D33" w:rsidRDefault="003F0D33" w:rsidP="003F0D33">
      <w:pPr>
        <w:autoSpaceDE w:val="0"/>
        <w:autoSpaceDN w:val="0"/>
        <w:adjustRightInd w:val="0"/>
        <w:spacing w:after="0" w:line="240" w:lineRule="auto"/>
        <w:jc w:val="both"/>
      </w:pPr>
      <w:r w:rsidRPr="00C66598">
        <w:t>SolTrans</w:t>
      </w:r>
      <w:r w:rsidR="008E304F">
        <w:t>’</w:t>
      </w:r>
      <w:r w:rsidRPr="00C66598">
        <w:t xml:space="preserve"> ADA-Complementary Paratransit (Local) Service operate</w:t>
      </w:r>
      <w:r w:rsidR="00640FCC" w:rsidRPr="00C66598">
        <w:t>d</w:t>
      </w:r>
      <w:r w:rsidRPr="00C66598">
        <w:t xml:space="preserve"> as an origin-to-destination service to those unable to use regular fixed-route service, and provide</w:t>
      </w:r>
      <w:r w:rsidR="00640FCC" w:rsidRPr="00C66598">
        <w:t>d</w:t>
      </w:r>
      <w:r w:rsidRPr="00C66598">
        <w:t xml:space="preserve"> access to areas within Vallejo and Benicia within a ¾-mile distance of a fixed route.</w:t>
      </w:r>
      <w:r w:rsidR="00705F8B">
        <w:t xml:space="preserve"> </w:t>
      </w:r>
      <w:r w:rsidRPr="00C66598">
        <w:t>It operate</w:t>
      </w:r>
      <w:r w:rsidR="00640FCC" w:rsidRPr="00C66598">
        <w:t>d</w:t>
      </w:r>
      <w:r w:rsidRPr="00C66598">
        <w:t xml:space="preserve"> the same hours and days as the local fixed-route system. ADA eligibility </w:t>
      </w:r>
      <w:r w:rsidR="00640FCC" w:rsidRPr="00C66598">
        <w:t>was</w:t>
      </w:r>
      <w:r w:rsidRPr="00C66598">
        <w:t xml:space="preserve"> managed by an STA contractor</w:t>
      </w:r>
      <w:r w:rsidR="005A7A65" w:rsidRPr="00C66598">
        <w:t>, with t</w:t>
      </w:r>
      <w:r w:rsidRPr="00C66598">
        <w:t>ravel training available through Solano Mobility to assist riders with their various travel options.</w:t>
      </w:r>
    </w:p>
    <w:p w14:paraId="1A5FB4F4" w14:textId="77777777" w:rsidR="00C31FBC" w:rsidRDefault="00C31FBC" w:rsidP="003F0D33">
      <w:pPr>
        <w:autoSpaceDE w:val="0"/>
        <w:autoSpaceDN w:val="0"/>
        <w:adjustRightInd w:val="0"/>
        <w:spacing w:after="0" w:line="240" w:lineRule="auto"/>
        <w:jc w:val="both"/>
      </w:pPr>
    </w:p>
    <w:p w14:paraId="3FEB1B9D" w14:textId="1F4AF9D9" w:rsidR="003F0D33" w:rsidRPr="00C66598" w:rsidRDefault="003F0D33" w:rsidP="003F0D33">
      <w:pPr>
        <w:autoSpaceDE w:val="0"/>
        <w:autoSpaceDN w:val="0"/>
        <w:adjustRightInd w:val="0"/>
        <w:spacing w:after="0" w:line="240" w:lineRule="auto"/>
        <w:jc w:val="both"/>
        <w:rPr>
          <w:b/>
          <w:bCs/>
          <w:i/>
          <w:iCs/>
        </w:rPr>
      </w:pPr>
      <w:r w:rsidRPr="00C66598">
        <w:rPr>
          <w:b/>
          <w:bCs/>
          <w:i/>
          <w:iCs/>
        </w:rPr>
        <w:t>Taxi Program</w:t>
      </w:r>
      <w:r w:rsidR="00D17295">
        <w:rPr>
          <w:b/>
          <w:bCs/>
          <w:i/>
          <w:iCs/>
        </w:rPr>
        <w:t>s</w:t>
      </w:r>
    </w:p>
    <w:p w14:paraId="398F2CE1" w14:textId="09420740" w:rsidR="003F0D33" w:rsidRPr="00C66598" w:rsidRDefault="003F0D33" w:rsidP="003F0D33">
      <w:pPr>
        <w:autoSpaceDE w:val="0"/>
        <w:autoSpaceDN w:val="0"/>
        <w:adjustRightInd w:val="0"/>
        <w:spacing w:after="0" w:line="240" w:lineRule="auto"/>
        <w:jc w:val="both"/>
      </w:pPr>
      <w:r w:rsidRPr="004060E0">
        <w:t xml:space="preserve">The Solano County Intercity Taxi Scrip Program </w:t>
      </w:r>
      <w:r w:rsidR="00640FCC" w:rsidRPr="004060E0">
        <w:t>wa</w:t>
      </w:r>
      <w:r w:rsidRPr="004060E0">
        <w:t>s limited to certified ADA Paratransit riders. It offer</w:t>
      </w:r>
      <w:r w:rsidR="00640FCC" w:rsidRPr="004060E0">
        <w:t>ed</w:t>
      </w:r>
      <w:r w:rsidRPr="004060E0">
        <w:t xml:space="preserve"> a 60 percent discount, or 80 percent for qualified low-income individuals within Solano County (e.g., $40 or $20 scrip booklet provides $100 value).</w:t>
      </w:r>
      <w:r w:rsidR="00D17295">
        <w:t xml:space="preserve">  The Local Taxi Scrip Program, also limited to ADA Paratransit riders, </w:t>
      </w:r>
      <w:r w:rsidR="004060E0">
        <w:t xml:space="preserve">provided a similar discount through the purchase of scrip. </w:t>
      </w:r>
      <w:r w:rsidR="004060E0" w:rsidRPr="004060E0">
        <w:t>SolTrans directly contracted with local taxi providers for subsidized taxi services for seniors and people with disabilities. It did not, however, guarantee every taxi would be ADA accessible.</w:t>
      </w:r>
      <w:r w:rsidR="004060E0">
        <w:t xml:space="preserve">  The operation of both programs was assumed by STA in 2019, and payments were transitioned to a prepaid debit card (PEX card).</w:t>
      </w:r>
    </w:p>
    <w:p w14:paraId="44B97B38" w14:textId="77777777" w:rsidR="003F0D33" w:rsidRPr="00C66598" w:rsidRDefault="003F0D33" w:rsidP="003F0D33">
      <w:pPr>
        <w:autoSpaceDE w:val="0"/>
        <w:autoSpaceDN w:val="0"/>
        <w:adjustRightInd w:val="0"/>
        <w:spacing w:after="0" w:line="240" w:lineRule="auto"/>
        <w:jc w:val="both"/>
      </w:pPr>
    </w:p>
    <w:p w14:paraId="1AB8F820" w14:textId="5CFF0BDE" w:rsidR="003F0D33" w:rsidRPr="00C66598" w:rsidRDefault="003F0D33" w:rsidP="003F0D33">
      <w:pPr>
        <w:autoSpaceDE w:val="0"/>
        <w:autoSpaceDN w:val="0"/>
        <w:adjustRightInd w:val="0"/>
        <w:spacing w:after="0" w:line="240" w:lineRule="auto"/>
        <w:jc w:val="both"/>
        <w:rPr>
          <w:b/>
          <w:bCs/>
          <w:i/>
          <w:iCs/>
        </w:rPr>
      </w:pPr>
      <w:r w:rsidRPr="00C66598">
        <w:rPr>
          <w:b/>
          <w:bCs/>
          <w:i/>
          <w:iCs/>
        </w:rPr>
        <w:t>Regional Paratransit</w:t>
      </w:r>
    </w:p>
    <w:p w14:paraId="4513A2DD" w14:textId="289DC226" w:rsidR="003F0D33" w:rsidRPr="00C66598" w:rsidRDefault="003F0D33" w:rsidP="003F0D33">
      <w:pPr>
        <w:autoSpaceDE w:val="0"/>
        <w:autoSpaceDN w:val="0"/>
        <w:adjustRightInd w:val="0"/>
        <w:spacing w:after="0" w:line="240" w:lineRule="auto"/>
        <w:jc w:val="both"/>
      </w:pPr>
      <w:r w:rsidRPr="00C66598">
        <w:t xml:space="preserve">The Regional Paratransit service was discontinued in September 2019. It provided a limited schedule of direct intercity paratransit shuttle trips to transfer points with local paratransit services in Fairfield, Concord, and Pinole. This program provided service to disabled persons who could not ride a fixed-route bus because of their disability. </w:t>
      </w:r>
      <w:r w:rsidR="0089642C">
        <w:t xml:space="preserve">While the program was straightforward in theory, in practice it was more problematic. Coordinating timed-transfers with other transit operators was difficult, which often resulted in the bus and driver remaining at the transfer point until the connecting bus arrived, either to pick up an inbound rider or remain with an outbound rider who could not be left alone.  In addition, it became the responsibility of SolTrans to always bring riders into the service areas for FAST, County Connection, and East Bay Paratransit, as those operators </w:t>
      </w:r>
      <w:r w:rsidR="009745C1">
        <w:t>would not travel into SolTrans’ service area.</w:t>
      </w:r>
      <w:r w:rsidR="0089642C">
        <w:t xml:space="preserve">  </w:t>
      </w:r>
      <w:r w:rsidR="009745C1">
        <w:t>When the program was eliminated, r</w:t>
      </w:r>
      <w:r w:rsidRPr="00C66598">
        <w:t>esponsibility for Fairfield trips was transferred to Solano Mobility, while trips to Concord and Pinole were discontinued.</w:t>
      </w:r>
    </w:p>
    <w:p w14:paraId="1D5BDDD1" w14:textId="77777777" w:rsidR="003F0D33" w:rsidRPr="00C66598" w:rsidRDefault="003F0D33" w:rsidP="003F0D33">
      <w:pPr>
        <w:autoSpaceDE w:val="0"/>
        <w:autoSpaceDN w:val="0"/>
        <w:adjustRightInd w:val="0"/>
        <w:spacing w:after="0" w:line="240" w:lineRule="auto"/>
        <w:jc w:val="both"/>
        <w:rPr>
          <w:b/>
        </w:rPr>
      </w:pPr>
    </w:p>
    <w:p w14:paraId="6859531F" w14:textId="7954BC77" w:rsidR="003F0D33" w:rsidRPr="00C66598" w:rsidRDefault="003F0D33" w:rsidP="003F0D33">
      <w:pPr>
        <w:autoSpaceDE w:val="0"/>
        <w:autoSpaceDN w:val="0"/>
        <w:adjustRightInd w:val="0"/>
        <w:spacing w:after="0" w:line="240" w:lineRule="auto"/>
        <w:jc w:val="both"/>
        <w:rPr>
          <w:b/>
          <w:bCs/>
          <w:i/>
          <w:iCs/>
        </w:rPr>
      </w:pPr>
      <w:r w:rsidRPr="00C66598">
        <w:rPr>
          <w:b/>
          <w:bCs/>
          <w:i/>
          <w:iCs/>
        </w:rPr>
        <w:t>Dial-A-Ride Bus Service</w:t>
      </w:r>
    </w:p>
    <w:p w14:paraId="45D6AEF1" w14:textId="66D7B955" w:rsidR="003F0D33" w:rsidRPr="00C66598" w:rsidRDefault="003F0D33" w:rsidP="003F0D33">
      <w:pPr>
        <w:autoSpaceDE w:val="0"/>
        <w:autoSpaceDN w:val="0"/>
        <w:adjustRightInd w:val="0"/>
        <w:spacing w:after="0" w:line="240" w:lineRule="auto"/>
        <w:jc w:val="both"/>
      </w:pPr>
      <w:r w:rsidRPr="00C66598">
        <w:t>General Public Dial-A-Ride bus service was offered as origin-to-destination shared</w:t>
      </w:r>
      <w:r w:rsidR="00640FCC" w:rsidRPr="00C66598">
        <w:t>-</w:t>
      </w:r>
      <w:r w:rsidRPr="00C66598">
        <w:t xml:space="preserve">ride service within Benicia city limits Monday through Saturday. The general public dial-a-ride service was replaced with a subsidized Lyft program within Benicia in Fall 2019. The </w:t>
      </w:r>
      <w:r w:rsidR="00640FCC" w:rsidRPr="00C66598">
        <w:t>Lyft program allowed</w:t>
      </w:r>
      <w:r w:rsidRPr="00C66598">
        <w:t xml:space="preserve"> on-demand requests at any time.</w:t>
      </w:r>
    </w:p>
    <w:p w14:paraId="580235DB" w14:textId="77777777" w:rsidR="003F0D33" w:rsidRPr="00C66598" w:rsidRDefault="003F0D33" w:rsidP="003F0D33">
      <w:pPr>
        <w:autoSpaceDE w:val="0"/>
        <w:autoSpaceDN w:val="0"/>
        <w:adjustRightInd w:val="0"/>
        <w:spacing w:after="0" w:line="240" w:lineRule="auto"/>
        <w:jc w:val="both"/>
      </w:pPr>
    </w:p>
    <w:p w14:paraId="67D8F862" w14:textId="7C536B53" w:rsidR="003F0D33" w:rsidRPr="00C66598" w:rsidRDefault="003F0D33" w:rsidP="003F0D33">
      <w:pPr>
        <w:autoSpaceDE w:val="0"/>
        <w:autoSpaceDN w:val="0"/>
        <w:adjustRightInd w:val="0"/>
        <w:spacing w:after="0" w:line="240" w:lineRule="auto"/>
        <w:jc w:val="both"/>
        <w:rPr>
          <w:b/>
          <w:bCs/>
          <w:i/>
          <w:iCs/>
        </w:rPr>
      </w:pPr>
      <w:r w:rsidRPr="00C66598">
        <w:rPr>
          <w:b/>
          <w:bCs/>
          <w:i/>
          <w:iCs/>
        </w:rPr>
        <w:t>ADA Eligibility Process</w:t>
      </w:r>
    </w:p>
    <w:p w14:paraId="09BDC20A" w14:textId="749B802A" w:rsidR="003F0D33" w:rsidRPr="00C66598" w:rsidRDefault="003F0D33" w:rsidP="003F0D33">
      <w:pPr>
        <w:autoSpaceDE w:val="0"/>
        <w:autoSpaceDN w:val="0"/>
        <w:adjustRightInd w:val="0"/>
        <w:spacing w:after="0" w:line="240" w:lineRule="auto"/>
        <w:jc w:val="both"/>
      </w:pPr>
      <w:r w:rsidRPr="00C66598">
        <w:t>STA, in partnership with the Solano County transit operators, administer</w:t>
      </w:r>
      <w:r w:rsidR="00640FCC" w:rsidRPr="00C66598">
        <w:t>ed</w:t>
      </w:r>
      <w:r w:rsidRPr="00C66598">
        <w:t xml:space="preserve"> the County-wide In-Person Americans with Disabilities Act (ADA) Eligibility Program. This </w:t>
      </w:r>
      <w:r w:rsidR="00640FCC" w:rsidRPr="00C66598">
        <w:t>wa</w:t>
      </w:r>
      <w:r w:rsidRPr="00C66598">
        <w:t>s a personalized in-person process where a qualified professional interview</w:t>
      </w:r>
      <w:r w:rsidR="00640FCC" w:rsidRPr="00C66598">
        <w:t>ed</w:t>
      </w:r>
      <w:r w:rsidRPr="00C66598">
        <w:t xml:space="preserve"> applicants and, if needed, assesse</w:t>
      </w:r>
      <w:r w:rsidR="00640FCC" w:rsidRPr="00C66598">
        <w:t>d</w:t>
      </w:r>
      <w:r w:rsidRPr="00C66598">
        <w:t xml:space="preserve"> the applicant's physical and functional ability to use fixed-route transit. SolTrans provide</w:t>
      </w:r>
      <w:r w:rsidR="00640FCC" w:rsidRPr="00C66598">
        <w:t>d</w:t>
      </w:r>
      <w:r w:rsidRPr="00C66598">
        <w:t xml:space="preserve"> a complementary paratransit ride to and from evaluation appointment</w:t>
      </w:r>
      <w:r w:rsidR="00C16724">
        <w:t>s for customers within SolTrans’ paratransit service area</w:t>
      </w:r>
      <w:r w:rsidRPr="00C66598">
        <w:t>.</w:t>
      </w:r>
    </w:p>
    <w:p w14:paraId="2FB1E0EF" w14:textId="77777777" w:rsidR="00C66598" w:rsidRPr="00C66598" w:rsidRDefault="00C66598" w:rsidP="00C66598">
      <w:pPr>
        <w:spacing w:after="0" w:line="240" w:lineRule="auto"/>
        <w:jc w:val="both"/>
      </w:pPr>
    </w:p>
    <w:p w14:paraId="3341C8FD" w14:textId="77777777" w:rsidR="007E72A8" w:rsidRDefault="007E72A8">
      <w:pPr>
        <w:rPr>
          <w:bCs/>
          <w:i/>
          <w:iCs/>
          <w:color w:val="3467BA"/>
          <w:szCs w:val="32"/>
        </w:rPr>
      </w:pPr>
      <w:r>
        <w:rPr>
          <w:bCs/>
          <w:i/>
          <w:iCs/>
          <w:color w:val="3467BA"/>
          <w:szCs w:val="32"/>
        </w:rPr>
        <w:br w:type="page"/>
      </w:r>
    </w:p>
    <w:p w14:paraId="6140F901" w14:textId="7E3E3345" w:rsidR="003F0D33" w:rsidRPr="00C66598" w:rsidRDefault="00B10180" w:rsidP="00C66598">
      <w:pPr>
        <w:spacing w:after="0" w:line="240" w:lineRule="auto"/>
        <w:jc w:val="both"/>
        <w:rPr>
          <w:bCs/>
          <w:i/>
          <w:iCs/>
          <w:color w:val="3467BA"/>
          <w:szCs w:val="32"/>
        </w:rPr>
      </w:pPr>
      <w:r>
        <w:rPr>
          <w:bCs/>
          <w:i/>
          <w:iCs/>
          <w:color w:val="3467BA"/>
          <w:szCs w:val="32"/>
        </w:rPr>
        <w:lastRenderedPageBreak/>
        <w:t>Regional connections</w:t>
      </w:r>
    </w:p>
    <w:p w14:paraId="7B1895DB" w14:textId="0510B9B4" w:rsidR="003F0D33" w:rsidRPr="00C66598" w:rsidRDefault="003F0D33" w:rsidP="00640FCC">
      <w:pPr>
        <w:autoSpaceDE w:val="0"/>
        <w:autoSpaceDN w:val="0"/>
        <w:adjustRightInd w:val="0"/>
        <w:spacing w:after="0" w:line="240" w:lineRule="auto"/>
        <w:jc w:val="both"/>
      </w:pPr>
      <w:r w:rsidRPr="00C66598">
        <w:t>Within Solano County, SolTrans Red Line connect</w:t>
      </w:r>
      <w:r w:rsidR="00640FCC" w:rsidRPr="00C66598">
        <w:t>ed</w:t>
      </w:r>
      <w:r w:rsidRPr="00C66598">
        <w:t xml:space="preserve"> with Fairfield and Suisun Transit (FAST) local bus routes at Solano Community College, Fairfield Transportation Center, Solano Mall, and Suisun-Fairfield Amtrak Station. Napa VINE buses also connect</w:t>
      </w:r>
      <w:r w:rsidR="00640FCC" w:rsidRPr="00C66598">
        <w:t>ed</w:t>
      </w:r>
      <w:r w:rsidRPr="00C66598">
        <w:t xml:space="preserve"> at the two transit centers in Vallejo (Sereno Transit Center and Vallejo Transit Center), the Vallejo Ferry Terminal, and the Suisun-Fairfield Amtrak Station. The Vallejo Transit Center host</w:t>
      </w:r>
      <w:r w:rsidR="00640FCC" w:rsidRPr="00C66598">
        <w:t>ed</w:t>
      </w:r>
      <w:r w:rsidRPr="00C66598">
        <w:t xml:space="preserve"> SolanoExpress, Greyhound, FlixBus, VA Bus, and VINE. Curtola Park and Ride also connect</w:t>
      </w:r>
      <w:r w:rsidR="00640FCC" w:rsidRPr="00C66598">
        <w:t>ed</w:t>
      </w:r>
      <w:r w:rsidRPr="00C66598">
        <w:t xml:space="preserve"> with the Amtrak through bus.</w:t>
      </w:r>
    </w:p>
    <w:p w14:paraId="7939F322" w14:textId="77777777" w:rsidR="003F0D33" w:rsidRPr="00C66598" w:rsidRDefault="003F0D33" w:rsidP="00640FCC">
      <w:pPr>
        <w:pStyle w:val="ListParagraph"/>
        <w:autoSpaceDE w:val="0"/>
        <w:autoSpaceDN w:val="0"/>
        <w:adjustRightInd w:val="0"/>
        <w:spacing w:after="0" w:line="240" w:lineRule="auto"/>
        <w:ind w:left="0"/>
        <w:jc w:val="both"/>
      </w:pPr>
    </w:p>
    <w:p w14:paraId="3F3153DE" w14:textId="30269000" w:rsidR="003F0D33" w:rsidRPr="00C66598" w:rsidRDefault="003F0D33" w:rsidP="00640FCC">
      <w:pPr>
        <w:autoSpaceDE w:val="0"/>
        <w:autoSpaceDN w:val="0"/>
        <w:adjustRightInd w:val="0"/>
        <w:spacing w:after="0" w:line="240" w:lineRule="auto"/>
        <w:jc w:val="both"/>
      </w:pPr>
      <w:r w:rsidRPr="00C66598">
        <w:t>In Contra Costa County, the SolTrans SolanoExpress Red Line connect</w:t>
      </w:r>
      <w:r w:rsidR="00640FCC" w:rsidRPr="00C66598">
        <w:t>ed</w:t>
      </w:r>
      <w:r w:rsidRPr="00C66598">
        <w:t xml:space="preserve"> with BART, AC Transit, Golden Gate Transit, FAST, Napa VINE, and WestCAT at the El Cerrito del Norte BART station. The SolTrans SolanoExpress Yellow Line connect</w:t>
      </w:r>
      <w:r w:rsidR="00640FCC" w:rsidRPr="00C66598">
        <w:t>ed</w:t>
      </w:r>
      <w:r w:rsidRPr="00C66598">
        <w:t xml:space="preserve"> with BART, AC Transit, County Connection, Bishop Ranch Business park shuttle, and LAVTA (Wheels) at the Walnut Creek BART station, and with AC Transit, BART, County Connection, LAVTA (Wheels), and SolanoExpress Blue Line at the Pleasant Hill BART station</w:t>
      </w:r>
      <w:r w:rsidR="00CE56A3">
        <w:t>.</w:t>
      </w:r>
    </w:p>
    <w:p w14:paraId="626B3081" w14:textId="77777777" w:rsidR="003F0D33" w:rsidRPr="00C66598" w:rsidRDefault="003F0D33" w:rsidP="00640FCC">
      <w:pPr>
        <w:pStyle w:val="ListParagraph"/>
        <w:autoSpaceDE w:val="0"/>
        <w:autoSpaceDN w:val="0"/>
        <w:adjustRightInd w:val="0"/>
        <w:spacing w:after="0" w:line="240" w:lineRule="auto"/>
        <w:ind w:left="0"/>
        <w:jc w:val="both"/>
      </w:pPr>
    </w:p>
    <w:p w14:paraId="4530C24B" w14:textId="7372E60F" w:rsidR="003F0D33" w:rsidRDefault="003F0D33" w:rsidP="00640FCC">
      <w:pPr>
        <w:autoSpaceDE w:val="0"/>
        <w:autoSpaceDN w:val="0"/>
        <w:adjustRightInd w:val="0"/>
        <w:spacing w:after="0" w:line="240" w:lineRule="auto"/>
        <w:jc w:val="both"/>
      </w:pPr>
      <w:r w:rsidRPr="00C66598">
        <w:t>All SolTrans buses operating in Vallejo serve</w:t>
      </w:r>
      <w:r w:rsidR="00640FCC" w:rsidRPr="00C66598">
        <w:t>d either th</w:t>
      </w:r>
      <w:r w:rsidRPr="00C66598">
        <w:t xml:space="preserve">e Vallejo Ferry Terminal directly or the Vallejo Transit Center, located two blocks from the Ferry Terminal, with connections possible to and from the Vallejo ferry with Route 82 serving the San Francisco ferry building on weekday evenings after the ferry </w:t>
      </w:r>
      <w:r w:rsidR="004A4C10" w:rsidRPr="00C66598">
        <w:t>stopped</w:t>
      </w:r>
      <w:r w:rsidRPr="00C66598">
        <w:t xml:space="preserve"> running.</w:t>
      </w:r>
    </w:p>
    <w:p w14:paraId="7A9A93A1" w14:textId="77777777" w:rsidR="003F0D33" w:rsidRPr="00522EBC" w:rsidRDefault="003F0D33" w:rsidP="00B10180">
      <w:pPr>
        <w:pStyle w:val="Moore-BodyText"/>
      </w:pPr>
    </w:p>
    <w:p w14:paraId="171E8645" w14:textId="300AC690" w:rsidR="003F0D33" w:rsidRPr="00B10180" w:rsidRDefault="003F0D33" w:rsidP="00B10180">
      <w:pPr>
        <w:spacing w:after="0" w:line="240" w:lineRule="auto"/>
        <w:jc w:val="both"/>
        <w:rPr>
          <w:bCs/>
          <w:i/>
          <w:iCs/>
          <w:color w:val="3467BA"/>
          <w:szCs w:val="32"/>
        </w:rPr>
      </w:pPr>
      <w:r w:rsidRPr="00B10180">
        <w:rPr>
          <w:bCs/>
          <w:i/>
          <w:iCs/>
          <w:color w:val="3467BA"/>
          <w:szCs w:val="32"/>
        </w:rPr>
        <w:t>Fare Structure</w:t>
      </w:r>
    </w:p>
    <w:p w14:paraId="0911C56F" w14:textId="719F7B01" w:rsidR="003F0D33" w:rsidRPr="00B10180" w:rsidRDefault="001A0B41" w:rsidP="003F0D33">
      <w:pPr>
        <w:autoSpaceDE w:val="0"/>
        <w:autoSpaceDN w:val="0"/>
        <w:adjustRightInd w:val="0"/>
        <w:spacing w:after="0" w:line="240" w:lineRule="auto"/>
        <w:jc w:val="both"/>
      </w:pPr>
      <w:r w:rsidRPr="00B10180">
        <w:t xml:space="preserve">Prior to the pandemic, </w:t>
      </w:r>
      <w:r w:rsidR="003F0D33" w:rsidRPr="00B10180">
        <w:t>SolTrans offer</w:t>
      </w:r>
      <w:r w:rsidRPr="00B10180">
        <w:t>ed</w:t>
      </w:r>
      <w:r w:rsidR="003F0D33" w:rsidRPr="00B10180">
        <w:t xml:space="preserve"> a variety of fare payment options for its customers. Local base fare </w:t>
      </w:r>
      <w:r w:rsidRPr="00B10180">
        <w:t>wa</w:t>
      </w:r>
      <w:r w:rsidR="003F0D33" w:rsidRPr="00B10180">
        <w:t xml:space="preserve">s </w:t>
      </w:r>
      <w:r w:rsidR="00B66229" w:rsidRPr="00B10180">
        <w:t>$1.75</w:t>
      </w:r>
      <w:r w:rsidR="003F0D33" w:rsidRPr="00B10180">
        <w:t xml:space="preserve"> and </w:t>
      </w:r>
      <w:r w:rsidR="00B66229" w:rsidRPr="00B10180">
        <w:t xml:space="preserve">85 cents </w:t>
      </w:r>
      <w:r w:rsidR="003F0D33" w:rsidRPr="00B10180">
        <w:t xml:space="preserve">for reduced fare eligible persons. A one-way trip on the SolTrans </w:t>
      </w:r>
      <w:r w:rsidR="00B66229" w:rsidRPr="00B10180">
        <w:t xml:space="preserve">ADA </w:t>
      </w:r>
      <w:r w:rsidR="003F0D33" w:rsidRPr="00B10180">
        <w:t xml:space="preserve">Paratransit service </w:t>
      </w:r>
      <w:r w:rsidRPr="00B10180">
        <w:t>wa</w:t>
      </w:r>
      <w:r w:rsidR="003F0D33" w:rsidRPr="00B10180">
        <w:t xml:space="preserve">s </w:t>
      </w:r>
      <w:r w:rsidR="00B66229" w:rsidRPr="00B10180">
        <w:t xml:space="preserve">three </w:t>
      </w:r>
      <w:r w:rsidR="003F0D33" w:rsidRPr="00B10180">
        <w:t xml:space="preserve">dollars in Vallejo or between Vallejo and Benicia. The fare structure shown in Exhibit </w:t>
      </w:r>
      <w:r w:rsidR="00B66229" w:rsidRPr="00B10180">
        <w:t>2.</w:t>
      </w:r>
      <w:r w:rsidR="00545210">
        <w:t>2</w:t>
      </w:r>
      <w:r w:rsidR="003F0D33" w:rsidRPr="00B10180">
        <w:t xml:space="preserve"> </w:t>
      </w:r>
      <w:r w:rsidR="00B66229" w:rsidRPr="00B10180">
        <w:t>was in effect during FY 2018/19.</w:t>
      </w:r>
      <w:r w:rsidR="00705F8B">
        <w:t xml:space="preserve"> </w:t>
      </w:r>
      <w:r w:rsidR="00B66229" w:rsidRPr="00B10180">
        <w:t>Sol</w:t>
      </w:r>
      <w:r w:rsidR="00682EAE">
        <w:t>T</w:t>
      </w:r>
      <w:r w:rsidR="00B66229" w:rsidRPr="00B10180">
        <w:t xml:space="preserve">rans introduced a fare change for its local and demand-response services effective July 1, 2019. It increased the base local fare to two dollars (one dollar for reduced fare eligible persons) and the ADA paratransit fare to </w:t>
      </w:r>
      <w:r w:rsidR="00B10180" w:rsidRPr="00B10180">
        <w:t>four dollars.</w:t>
      </w:r>
    </w:p>
    <w:p w14:paraId="09CFE7ED" w14:textId="77777777" w:rsidR="003F0D33" w:rsidRPr="00B10180" w:rsidRDefault="003F0D33" w:rsidP="003F0D33">
      <w:pPr>
        <w:tabs>
          <w:tab w:val="left" w:pos="3945"/>
        </w:tabs>
        <w:autoSpaceDE w:val="0"/>
        <w:autoSpaceDN w:val="0"/>
        <w:adjustRightInd w:val="0"/>
        <w:spacing w:after="0" w:line="240" w:lineRule="auto"/>
        <w:jc w:val="both"/>
      </w:pPr>
      <w:r w:rsidRPr="00B10180">
        <w:tab/>
      </w:r>
    </w:p>
    <w:p w14:paraId="08013635" w14:textId="7FF55505" w:rsidR="003F0D33" w:rsidRDefault="003F0D33" w:rsidP="003F0D33">
      <w:pPr>
        <w:autoSpaceDE w:val="0"/>
        <w:autoSpaceDN w:val="0"/>
        <w:adjustRightInd w:val="0"/>
        <w:spacing w:after="0" w:line="240" w:lineRule="auto"/>
        <w:jc w:val="both"/>
      </w:pPr>
      <w:r w:rsidRPr="00B10180">
        <w:t>Children five years old and under ride free with a maximum of two per fare-paying passenger. Additional children pay youth fare</w:t>
      </w:r>
      <w:r w:rsidR="0044302B">
        <w:t xml:space="preserve"> (defined as</w:t>
      </w:r>
      <w:r w:rsidRPr="00B10180">
        <w:t xml:space="preserve"> ages 6 through 18</w:t>
      </w:r>
      <w:r w:rsidR="0044302B">
        <w:t>)</w:t>
      </w:r>
      <w:r w:rsidRPr="00B10180">
        <w:t>. Reduced fare eligible persons include seniors (age 65 and older), persons with disabilities, and Medicare cardholders.</w:t>
      </w:r>
      <w:r w:rsidR="00705F8B">
        <w:t xml:space="preserve"> </w:t>
      </w:r>
    </w:p>
    <w:p w14:paraId="31895131" w14:textId="599855F4" w:rsidR="003F0D33" w:rsidRDefault="003F0D33" w:rsidP="003F0D33">
      <w:pPr>
        <w:pStyle w:val="ListParagraph"/>
        <w:spacing w:after="0" w:line="240" w:lineRule="auto"/>
        <w:ind w:left="0"/>
        <w:jc w:val="both"/>
      </w:pPr>
    </w:p>
    <w:p w14:paraId="712D3E03" w14:textId="77777777" w:rsidR="00545210" w:rsidRPr="002B0C01" w:rsidRDefault="00545210" w:rsidP="00545210">
      <w:pPr>
        <w:autoSpaceDE w:val="0"/>
        <w:autoSpaceDN w:val="0"/>
        <w:adjustRightInd w:val="0"/>
        <w:spacing w:after="0" w:line="240" w:lineRule="auto"/>
        <w:jc w:val="both"/>
        <w:rPr>
          <w:i/>
          <w:iCs/>
          <w:color w:val="3467BA"/>
        </w:rPr>
      </w:pPr>
      <w:r w:rsidRPr="002B0C01">
        <w:rPr>
          <w:i/>
          <w:iCs/>
          <w:color w:val="3467BA"/>
        </w:rPr>
        <w:t>Clipper</w:t>
      </w:r>
    </w:p>
    <w:p w14:paraId="6FB0FF35" w14:textId="77777777" w:rsidR="00545210" w:rsidRPr="004720D9" w:rsidRDefault="00545210" w:rsidP="00545210">
      <w:pPr>
        <w:autoSpaceDE w:val="0"/>
        <w:autoSpaceDN w:val="0"/>
        <w:adjustRightInd w:val="0"/>
        <w:spacing w:after="0" w:line="240" w:lineRule="auto"/>
        <w:jc w:val="both"/>
      </w:pPr>
      <w:r w:rsidRPr="004720D9">
        <w:t xml:space="preserve">Clipper, the San Francisco Bay Area regional electronic fare payment system, was implemented in November 2014 and </w:t>
      </w:r>
      <w:r>
        <w:t>was</w:t>
      </w:r>
      <w:r w:rsidRPr="004720D9">
        <w:t xml:space="preserve"> available on all SolTrans fixed routes. There </w:t>
      </w:r>
      <w:r>
        <w:t>were</w:t>
      </w:r>
      <w:r w:rsidRPr="004720D9">
        <w:t xml:space="preserve"> two types of 31-Day Passes offered: (i) SolTrans Local 31-Day Pass (available for adult, youth and senior/disabled riders); and (ii) </w:t>
      </w:r>
      <w:r>
        <w:t>Solano</w:t>
      </w:r>
      <w:r w:rsidRPr="004720D9">
        <w:t>Express 31-Day Pass (available for adult riders only).</w:t>
      </w:r>
    </w:p>
    <w:p w14:paraId="743B99D9" w14:textId="77777777" w:rsidR="00545210" w:rsidRPr="004720D9" w:rsidRDefault="00545210" w:rsidP="00545210">
      <w:pPr>
        <w:autoSpaceDE w:val="0"/>
        <w:autoSpaceDN w:val="0"/>
        <w:adjustRightInd w:val="0"/>
        <w:spacing w:after="0" w:line="240" w:lineRule="auto"/>
        <w:jc w:val="both"/>
      </w:pPr>
    </w:p>
    <w:p w14:paraId="2D8A14F1" w14:textId="77777777" w:rsidR="00545210" w:rsidRDefault="00545210" w:rsidP="00545210">
      <w:pPr>
        <w:autoSpaceDE w:val="0"/>
        <w:autoSpaceDN w:val="0"/>
        <w:adjustRightInd w:val="0"/>
        <w:spacing w:after="0" w:line="240" w:lineRule="auto"/>
        <w:jc w:val="both"/>
      </w:pPr>
      <w:r>
        <w:t>Pre-pandemic</w:t>
      </w:r>
      <w:r w:rsidRPr="004720D9">
        <w:t>, Clipper support</w:t>
      </w:r>
      <w:r>
        <w:t>ed</w:t>
      </w:r>
      <w:r w:rsidRPr="004720D9">
        <w:t xml:space="preserve"> transfers to/from SolTrans and connecting transit agencies, including:</w:t>
      </w:r>
    </w:p>
    <w:p w14:paraId="255225D0" w14:textId="77777777" w:rsidR="00545210" w:rsidRPr="004720D9" w:rsidRDefault="00545210" w:rsidP="00545210">
      <w:pPr>
        <w:autoSpaceDE w:val="0"/>
        <w:autoSpaceDN w:val="0"/>
        <w:adjustRightInd w:val="0"/>
        <w:spacing w:after="0" w:line="240" w:lineRule="auto"/>
        <w:jc w:val="both"/>
      </w:pPr>
    </w:p>
    <w:p w14:paraId="5B81623F" w14:textId="77777777" w:rsidR="00545210" w:rsidRDefault="00545210" w:rsidP="00545210">
      <w:pPr>
        <w:pStyle w:val="ListParagraph"/>
        <w:numPr>
          <w:ilvl w:val="0"/>
          <w:numId w:val="21"/>
        </w:numPr>
        <w:autoSpaceDE w:val="0"/>
        <w:autoSpaceDN w:val="0"/>
        <w:adjustRightInd w:val="0"/>
        <w:spacing w:after="0" w:line="240" w:lineRule="auto"/>
        <w:jc w:val="both"/>
      </w:pPr>
      <w:r w:rsidRPr="004720D9">
        <w:t xml:space="preserve">FAST Routes </w:t>
      </w:r>
      <w:r>
        <w:t>1, 2, 3, 5, 6, 7, 8, Blue Line – B, and Green Express – GX</w:t>
      </w:r>
    </w:p>
    <w:p w14:paraId="0DA2E1E2" w14:textId="77777777" w:rsidR="00545210" w:rsidRDefault="00545210" w:rsidP="00545210">
      <w:pPr>
        <w:pStyle w:val="ListParagraph"/>
        <w:numPr>
          <w:ilvl w:val="0"/>
          <w:numId w:val="21"/>
        </w:numPr>
        <w:autoSpaceDE w:val="0"/>
        <w:autoSpaceDN w:val="0"/>
        <w:adjustRightInd w:val="0"/>
        <w:spacing w:after="0" w:line="240" w:lineRule="auto"/>
        <w:jc w:val="both"/>
      </w:pPr>
      <w:r>
        <w:t>Golden Gate Transit 40/40X</w:t>
      </w:r>
    </w:p>
    <w:p w14:paraId="3CC04A28" w14:textId="77777777" w:rsidR="00545210" w:rsidRDefault="00545210" w:rsidP="00545210">
      <w:pPr>
        <w:pStyle w:val="ListParagraph"/>
        <w:numPr>
          <w:ilvl w:val="0"/>
          <w:numId w:val="21"/>
        </w:numPr>
        <w:autoSpaceDE w:val="0"/>
        <w:autoSpaceDN w:val="0"/>
        <w:adjustRightInd w:val="0"/>
        <w:spacing w:after="0" w:line="240" w:lineRule="auto"/>
        <w:jc w:val="both"/>
      </w:pPr>
      <w:r>
        <w:t>NAPA VINE Route 11</w:t>
      </w:r>
    </w:p>
    <w:p w14:paraId="37E9BD12" w14:textId="77777777" w:rsidR="00545210" w:rsidRDefault="00545210" w:rsidP="00545210">
      <w:pPr>
        <w:pStyle w:val="ListParagraph"/>
        <w:numPr>
          <w:ilvl w:val="0"/>
          <w:numId w:val="21"/>
        </w:numPr>
        <w:autoSpaceDE w:val="0"/>
        <w:autoSpaceDN w:val="0"/>
        <w:adjustRightInd w:val="0"/>
        <w:spacing w:after="0" w:line="240" w:lineRule="auto"/>
        <w:jc w:val="both"/>
      </w:pPr>
      <w:r>
        <w:t>San Francisco Bay Ferry (Vallejo-SF Ferry Only)</w:t>
      </w:r>
    </w:p>
    <w:p w14:paraId="1D071B88" w14:textId="77777777" w:rsidR="00545210" w:rsidRDefault="00545210" w:rsidP="00545210">
      <w:pPr>
        <w:autoSpaceDE w:val="0"/>
        <w:autoSpaceDN w:val="0"/>
        <w:adjustRightInd w:val="0"/>
        <w:spacing w:after="0" w:line="240" w:lineRule="auto"/>
        <w:jc w:val="both"/>
      </w:pPr>
    </w:p>
    <w:p w14:paraId="542B2BDB" w14:textId="77777777" w:rsidR="007E72A8" w:rsidRDefault="00545210" w:rsidP="009745C1">
      <w:pPr>
        <w:autoSpaceDE w:val="0"/>
        <w:autoSpaceDN w:val="0"/>
        <w:adjustRightInd w:val="0"/>
        <w:spacing w:after="0" w:line="240" w:lineRule="auto"/>
        <w:jc w:val="both"/>
      </w:pPr>
      <w:r w:rsidRPr="004720D9">
        <w:lastRenderedPageBreak/>
        <w:t>SolTrans ha</w:t>
      </w:r>
      <w:r>
        <w:t>d</w:t>
      </w:r>
      <w:r w:rsidRPr="004720D9">
        <w:t xml:space="preserve"> reciprocal local fare credit agreements with the bus operators and</w:t>
      </w:r>
      <w:r>
        <w:t xml:space="preserve"> </w:t>
      </w:r>
      <w:r w:rsidRPr="004720D9">
        <w:t>transfer to a local route is free, or a transfer to a regional route is reduced fare</w:t>
      </w:r>
      <w:r>
        <w:t xml:space="preserve"> </w:t>
      </w:r>
      <w:r w:rsidRPr="004720D9">
        <w:t xml:space="preserve">(regional fare minus a local fare credit). </w:t>
      </w:r>
      <w:r>
        <w:t>SolTrans riders transferring from a local bus route to the Vallejo/San Francisco Ferry could pay a reduced fare of the base adult Clipper Card fare of $11.30. A base adult fare without a Clipper Card was $15.10. A minimum balance of $5.40 for adult fares and $3.60 for discounted fares was required to board the ferry.</w:t>
      </w:r>
    </w:p>
    <w:p w14:paraId="494B0B92" w14:textId="77777777" w:rsidR="007E72A8" w:rsidRDefault="007E72A8" w:rsidP="009745C1">
      <w:pPr>
        <w:autoSpaceDE w:val="0"/>
        <w:autoSpaceDN w:val="0"/>
        <w:adjustRightInd w:val="0"/>
        <w:spacing w:after="0" w:line="240" w:lineRule="auto"/>
        <w:jc w:val="both"/>
      </w:pPr>
    </w:p>
    <w:p w14:paraId="33B7913C" w14:textId="06459990" w:rsidR="00AF04B3" w:rsidRPr="00FE5B01" w:rsidRDefault="00AF04B3" w:rsidP="00AF04B3">
      <w:pPr>
        <w:pStyle w:val="Exhibit"/>
      </w:pPr>
      <w:bookmarkStart w:id="9" w:name="_Toc121232692"/>
      <w:bookmarkStart w:id="10" w:name="_Toc31798495"/>
      <w:r w:rsidRPr="00FE5B01">
        <w:t xml:space="preserve">Exhibit </w:t>
      </w:r>
      <w:r w:rsidR="00640FCC">
        <w:t>2.</w:t>
      </w:r>
      <w:r w:rsidR="00545210">
        <w:t>2</w:t>
      </w:r>
      <w:r w:rsidR="00705F8B">
        <w:t xml:space="preserve"> </w:t>
      </w:r>
      <w:r w:rsidRPr="00FE5B01">
        <w:t>SolTrans Fare Structure</w:t>
      </w:r>
      <w:r>
        <w:t xml:space="preserve"> (</w:t>
      </w:r>
      <w:r w:rsidR="00B873CD">
        <w:t>prior to July 1, 2019</w:t>
      </w:r>
      <w:r>
        <w:t>)</w:t>
      </w:r>
      <w:bookmarkEnd w:id="9"/>
    </w:p>
    <w:tbl>
      <w:tblPr>
        <w:tblStyle w:val="TableGrid"/>
        <w:tblW w:w="0" w:type="auto"/>
        <w:jc w:val="right"/>
        <w:tblLook w:val="04A0" w:firstRow="1" w:lastRow="0" w:firstColumn="1" w:lastColumn="0" w:noHBand="0" w:noVBand="1"/>
      </w:tblPr>
      <w:tblGrid>
        <w:gridCol w:w="1804"/>
        <w:gridCol w:w="1913"/>
        <w:gridCol w:w="1913"/>
        <w:gridCol w:w="1913"/>
        <w:gridCol w:w="1807"/>
      </w:tblGrid>
      <w:tr w:rsidR="00AF04B3" w14:paraId="03F6E3E2" w14:textId="77777777" w:rsidTr="00AF04B3">
        <w:trPr>
          <w:jc w:val="right"/>
        </w:trPr>
        <w:tc>
          <w:tcPr>
            <w:tcW w:w="1804" w:type="dxa"/>
            <w:shd w:val="clear" w:color="auto" w:fill="3467BA"/>
            <w:vAlign w:val="center"/>
          </w:tcPr>
          <w:p w14:paraId="244B817E" w14:textId="77777777" w:rsidR="00AF04B3" w:rsidRPr="00E1748B" w:rsidRDefault="00AF04B3" w:rsidP="00AF04B3">
            <w:pPr>
              <w:pStyle w:val="ListParagraph"/>
              <w:spacing w:after="0" w:line="240" w:lineRule="auto"/>
              <w:ind w:left="0"/>
              <w:jc w:val="center"/>
              <w:rPr>
                <w:b/>
                <w:color w:val="FFFFFF" w:themeColor="background1"/>
              </w:rPr>
            </w:pPr>
          </w:p>
        </w:tc>
        <w:tc>
          <w:tcPr>
            <w:tcW w:w="1913" w:type="dxa"/>
            <w:shd w:val="clear" w:color="auto" w:fill="3467BA"/>
            <w:vAlign w:val="center"/>
          </w:tcPr>
          <w:p w14:paraId="7FB37851" w14:textId="77777777" w:rsidR="00AF04B3" w:rsidRPr="00E1748B" w:rsidRDefault="00AF04B3" w:rsidP="00AF04B3">
            <w:pPr>
              <w:pStyle w:val="ListParagraph"/>
              <w:spacing w:after="0" w:line="240" w:lineRule="auto"/>
              <w:ind w:left="0"/>
              <w:jc w:val="center"/>
              <w:rPr>
                <w:b/>
                <w:color w:val="FFFFFF" w:themeColor="background1"/>
              </w:rPr>
            </w:pPr>
            <w:r w:rsidRPr="00E1748B">
              <w:rPr>
                <w:b/>
                <w:color w:val="FFFFFF" w:themeColor="background1"/>
              </w:rPr>
              <w:t>Local</w:t>
            </w:r>
          </w:p>
        </w:tc>
        <w:tc>
          <w:tcPr>
            <w:tcW w:w="1913" w:type="dxa"/>
            <w:shd w:val="clear" w:color="auto" w:fill="3467BA"/>
            <w:vAlign w:val="center"/>
          </w:tcPr>
          <w:p w14:paraId="231BA873" w14:textId="77777777" w:rsidR="00AF04B3" w:rsidRPr="00E1748B" w:rsidRDefault="00AF04B3" w:rsidP="00AF04B3">
            <w:pPr>
              <w:pStyle w:val="ListParagraph"/>
              <w:spacing w:after="0" w:line="240" w:lineRule="auto"/>
              <w:ind w:left="0"/>
              <w:jc w:val="center"/>
              <w:rPr>
                <w:b/>
                <w:color w:val="FFFFFF" w:themeColor="background1"/>
              </w:rPr>
            </w:pPr>
            <w:r w:rsidRPr="00E1748B">
              <w:rPr>
                <w:b/>
                <w:color w:val="FFFFFF" w:themeColor="background1"/>
              </w:rPr>
              <w:t>Solano County Express Travel</w:t>
            </w:r>
          </w:p>
        </w:tc>
        <w:tc>
          <w:tcPr>
            <w:tcW w:w="1913" w:type="dxa"/>
            <w:shd w:val="clear" w:color="auto" w:fill="3467BA"/>
            <w:vAlign w:val="center"/>
          </w:tcPr>
          <w:p w14:paraId="771A0257" w14:textId="77777777" w:rsidR="00AF04B3" w:rsidRPr="00E1748B" w:rsidRDefault="00AF04B3" w:rsidP="00AF04B3">
            <w:pPr>
              <w:pStyle w:val="ListParagraph"/>
              <w:spacing w:after="0" w:line="240" w:lineRule="auto"/>
              <w:ind w:left="0"/>
              <w:jc w:val="center"/>
              <w:rPr>
                <w:b/>
                <w:color w:val="FFFFFF" w:themeColor="background1"/>
              </w:rPr>
            </w:pPr>
            <w:r w:rsidRPr="00E1748B">
              <w:rPr>
                <w:b/>
                <w:color w:val="FFFFFF" w:themeColor="background1"/>
              </w:rPr>
              <w:t>Outside County Express</w:t>
            </w:r>
          </w:p>
        </w:tc>
        <w:tc>
          <w:tcPr>
            <w:tcW w:w="1807" w:type="dxa"/>
            <w:shd w:val="clear" w:color="auto" w:fill="3467BA"/>
            <w:vAlign w:val="center"/>
          </w:tcPr>
          <w:p w14:paraId="3BD8B725" w14:textId="77777777" w:rsidR="00AF04B3" w:rsidRPr="00E1748B" w:rsidRDefault="00AF04B3" w:rsidP="00AF04B3">
            <w:pPr>
              <w:pStyle w:val="ListParagraph"/>
              <w:spacing w:after="0" w:line="240" w:lineRule="auto"/>
              <w:ind w:left="0"/>
              <w:jc w:val="center"/>
              <w:rPr>
                <w:b/>
                <w:color w:val="FFFFFF" w:themeColor="background1"/>
              </w:rPr>
            </w:pPr>
            <w:r w:rsidRPr="00E1748B">
              <w:rPr>
                <w:b/>
                <w:color w:val="FFFFFF" w:themeColor="background1"/>
              </w:rPr>
              <w:t>Route 82</w:t>
            </w:r>
          </w:p>
        </w:tc>
      </w:tr>
      <w:tr w:rsidR="00AF04B3" w14:paraId="212BA829" w14:textId="77777777" w:rsidTr="00AF04B3">
        <w:trPr>
          <w:jc w:val="right"/>
        </w:trPr>
        <w:tc>
          <w:tcPr>
            <w:tcW w:w="9350" w:type="dxa"/>
            <w:gridSpan w:val="5"/>
            <w:shd w:val="clear" w:color="auto" w:fill="3467BA"/>
          </w:tcPr>
          <w:p w14:paraId="3190F59F" w14:textId="77777777" w:rsidR="00AF04B3" w:rsidRPr="00E1748B" w:rsidRDefault="00AF04B3" w:rsidP="00AF04B3">
            <w:pPr>
              <w:pStyle w:val="ListParagraph"/>
              <w:spacing w:after="0" w:line="240" w:lineRule="auto"/>
              <w:ind w:left="0"/>
              <w:rPr>
                <w:b/>
                <w:color w:val="FFFFFF" w:themeColor="background1"/>
              </w:rPr>
            </w:pPr>
            <w:r w:rsidRPr="00E1748B">
              <w:rPr>
                <w:b/>
                <w:color w:val="FFFFFF" w:themeColor="background1"/>
              </w:rPr>
              <w:t>Cash Fares</w:t>
            </w:r>
          </w:p>
        </w:tc>
      </w:tr>
      <w:tr w:rsidR="00AF04B3" w14:paraId="7BFDA7FF" w14:textId="77777777" w:rsidTr="00AF04B3">
        <w:trPr>
          <w:jc w:val="right"/>
        </w:trPr>
        <w:tc>
          <w:tcPr>
            <w:tcW w:w="1804" w:type="dxa"/>
            <w:vAlign w:val="center"/>
          </w:tcPr>
          <w:p w14:paraId="22DEE6BE" w14:textId="77777777" w:rsidR="00AF04B3" w:rsidRPr="00830575" w:rsidRDefault="00AF04B3" w:rsidP="00AF04B3">
            <w:pPr>
              <w:pStyle w:val="ListParagraph"/>
              <w:spacing w:after="0" w:line="240" w:lineRule="auto"/>
              <w:ind w:left="0"/>
              <w:jc w:val="center"/>
            </w:pPr>
            <w:r w:rsidRPr="00830575">
              <w:t>Adult</w:t>
            </w:r>
          </w:p>
        </w:tc>
        <w:tc>
          <w:tcPr>
            <w:tcW w:w="1913" w:type="dxa"/>
            <w:vAlign w:val="center"/>
          </w:tcPr>
          <w:p w14:paraId="5C46C331" w14:textId="177AEA56" w:rsidR="00AF04B3" w:rsidRPr="00830575" w:rsidRDefault="00AF04B3" w:rsidP="00AF04B3">
            <w:pPr>
              <w:pStyle w:val="ListParagraph"/>
              <w:spacing w:after="0" w:line="240" w:lineRule="auto"/>
              <w:ind w:left="0"/>
              <w:jc w:val="center"/>
            </w:pPr>
            <w:r>
              <w:t>$</w:t>
            </w:r>
            <w:r w:rsidR="00741026">
              <w:t>1.75</w:t>
            </w:r>
            <w:r>
              <w:t>*</w:t>
            </w:r>
          </w:p>
        </w:tc>
        <w:tc>
          <w:tcPr>
            <w:tcW w:w="1913" w:type="dxa"/>
            <w:vAlign w:val="center"/>
          </w:tcPr>
          <w:p w14:paraId="21BB032C" w14:textId="77777777" w:rsidR="00AF04B3" w:rsidRPr="00830575" w:rsidRDefault="00AF04B3" w:rsidP="00AF04B3">
            <w:pPr>
              <w:pStyle w:val="ListParagraph"/>
              <w:spacing w:after="0" w:line="240" w:lineRule="auto"/>
              <w:ind w:left="0"/>
              <w:jc w:val="center"/>
            </w:pPr>
            <w:r>
              <w:t>$2.75</w:t>
            </w:r>
          </w:p>
        </w:tc>
        <w:tc>
          <w:tcPr>
            <w:tcW w:w="1913" w:type="dxa"/>
            <w:vAlign w:val="center"/>
          </w:tcPr>
          <w:p w14:paraId="1E7576B1" w14:textId="77777777" w:rsidR="00AF04B3" w:rsidRPr="00830575" w:rsidRDefault="00AF04B3" w:rsidP="00AF04B3">
            <w:pPr>
              <w:pStyle w:val="ListParagraph"/>
              <w:spacing w:after="0" w:line="240" w:lineRule="auto"/>
              <w:ind w:left="0"/>
              <w:jc w:val="center"/>
            </w:pPr>
            <w:r>
              <w:t>$5.00</w:t>
            </w:r>
          </w:p>
        </w:tc>
        <w:tc>
          <w:tcPr>
            <w:tcW w:w="1807" w:type="dxa"/>
            <w:vAlign w:val="center"/>
          </w:tcPr>
          <w:p w14:paraId="1B5737A0" w14:textId="77777777" w:rsidR="00AF04B3" w:rsidRPr="00830575" w:rsidRDefault="00AF04B3" w:rsidP="00AF04B3">
            <w:pPr>
              <w:pStyle w:val="ListParagraph"/>
              <w:spacing w:after="0" w:line="240" w:lineRule="auto"/>
              <w:ind w:left="0"/>
              <w:jc w:val="center"/>
            </w:pPr>
            <w:r>
              <w:t>$10.00</w:t>
            </w:r>
          </w:p>
        </w:tc>
      </w:tr>
      <w:tr w:rsidR="00AF04B3" w14:paraId="653363CA" w14:textId="77777777" w:rsidTr="00AF04B3">
        <w:trPr>
          <w:jc w:val="right"/>
        </w:trPr>
        <w:tc>
          <w:tcPr>
            <w:tcW w:w="1804" w:type="dxa"/>
            <w:vAlign w:val="center"/>
          </w:tcPr>
          <w:p w14:paraId="4D22EEA7" w14:textId="77777777" w:rsidR="00AF04B3" w:rsidRPr="00830575" w:rsidRDefault="00AF04B3" w:rsidP="00AF04B3">
            <w:pPr>
              <w:pStyle w:val="ListParagraph"/>
              <w:spacing w:after="0" w:line="240" w:lineRule="auto"/>
              <w:ind w:left="0"/>
              <w:jc w:val="center"/>
            </w:pPr>
            <w:r>
              <w:t>Youth</w:t>
            </w:r>
          </w:p>
        </w:tc>
        <w:tc>
          <w:tcPr>
            <w:tcW w:w="1913" w:type="dxa"/>
            <w:vAlign w:val="center"/>
          </w:tcPr>
          <w:p w14:paraId="502A50D0" w14:textId="70ECBCDE" w:rsidR="00AF04B3" w:rsidRPr="00830575" w:rsidRDefault="00AF04B3" w:rsidP="00AF04B3">
            <w:pPr>
              <w:pStyle w:val="ListParagraph"/>
              <w:spacing w:after="0" w:line="240" w:lineRule="auto"/>
              <w:ind w:left="0"/>
              <w:jc w:val="center"/>
            </w:pPr>
            <w:r>
              <w:t>$1.</w:t>
            </w:r>
            <w:r w:rsidR="00741026">
              <w:t>50</w:t>
            </w:r>
            <w:r>
              <w:t>*</w:t>
            </w:r>
          </w:p>
        </w:tc>
        <w:tc>
          <w:tcPr>
            <w:tcW w:w="1913" w:type="dxa"/>
            <w:vAlign w:val="center"/>
          </w:tcPr>
          <w:p w14:paraId="026B14BB" w14:textId="77777777" w:rsidR="00AF04B3" w:rsidRPr="00830575" w:rsidRDefault="00AF04B3" w:rsidP="00AF04B3">
            <w:pPr>
              <w:pStyle w:val="ListParagraph"/>
              <w:spacing w:after="0" w:line="240" w:lineRule="auto"/>
              <w:ind w:left="0"/>
              <w:jc w:val="center"/>
            </w:pPr>
            <w:r>
              <w:t>$2.00</w:t>
            </w:r>
          </w:p>
        </w:tc>
        <w:tc>
          <w:tcPr>
            <w:tcW w:w="1913" w:type="dxa"/>
            <w:vAlign w:val="center"/>
          </w:tcPr>
          <w:p w14:paraId="61070341" w14:textId="77777777" w:rsidR="00AF04B3" w:rsidRPr="00830575" w:rsidRDefault="00AF04B3" w:rsidP="00AF04B3">
            <w:pPr>
              <w:pStyle w:val="ListParagraph"/>
              <w:spacing w:after="0" w:line="240" w:lineRule="auto"/>
              <w:ind w:left="0"/>
              <w:jc w:val="center"/>
            </w:pPr>
            <w:r>
              <w:t>$4.00</w:t>
            </w:r>
          </w:p>
        </w:tc>
        <w:tc>
          <w:tcPr>
            <w:tcW w:w="1807" w:type="dxa"/>
            <w:vAlign w:val="center"/>
          </w:tcPr>
          <w:p w14:paraId="6514ACBB" w14:textId="77777777" w:rsidR="00AF04B3" w:rsidRPr="00830575" w:rsidRDefault="00AF04B3" w:rsidP="00AF04B3">
            <w:pPr>
              <w:pStyle w:val="ListParagraph"/>
              <w:spacing w:after="0" w:line="240" w:lineRule="auto"/>
              <w:ind w:left="0"/>
              <w:jc w:val="center"/>
            </w:pPr>
            <w:r>
              <w:t>$8.00</w:t>
            </w:r>
          </w:p>
        </w:tc>
      </w:tr>
      <w:tr w:rsidR="00AF04B3" w14:paraId="2FF22F1C" w14:textId="77777777" w:rsidTr="00AF04B3">
        <w:trPr>
          <w:jc w:val="right"/>
        </w:trPr>
        <w:tc>
          <w:tcPr>
            <w:tcW w:w="1804" w:type="dxa"/>
            <w:vAlign w:val="center"/>
          </w:tcPr>
          <w:p w14:paraId="7F881EC3" w14:textId="77777777" w:rsidR="00AF04B3" w:rsidRPr="00830575" w:rsidRDefault="00AF04B3" w:rsidP="00AF04B3">
            <w:pPr>
              <w:pStyle w:val="ListParagraph"/>
              <w:spacing w:after="0" w:line="240" w:lineRule="auto"/>
              <w:ind w:left="0"/>
              <w:jc w:val="center"/>
            </w:pPr>
            <w:r w:rsidRPr="00830575">
              <w:t>Reduced</w:t>
            </w:r>
          </w:p>
        </w:tc>
        <w:tc>
          <w:tcPr>
            <w:tcW w:w="1913" w:type="dxa"/>
            <w:vAlign w:val="center"/>
          </w:tcPr>
          <w:p w14:paraId="24110BA3" w14:textId="2F8A92DB" w:rsidR="00AF04B3" w:rsidRPr="00830575" w:rsidRDefault="00AF04B3" w:rsidP="00AF04B3">
            <w:pPr>
              <w:pStyle w:val="ListParagraph"/>
              <w:spacing w:after="0" w:line="240" w:lineRule="auto"/>
              <w:ind w:left="0"/>
              <w:jc w:val="center"/>
            </w:pPr>
            <w:r>
              <w:t>$</w:t>
            </w:r>
            <w:r w:rsidR="00741026">
              <w:t>0.85</w:t>
            </w:r>
            <w:r>
              <w:t>*</w:t>
            </w:r>
          </w:p>
        </w:tc>
        <w:tc>
          <w:tcPr>
            <w:tcW w:w="1913" w:type="dxa"/>
            <w:vAlign w:val="center"/>
          </w:tcPr>
          <w:p w14:paraId="3CF83C2A" w14:textId="77777777" w:rsidR="00AF04B3" w:rsidRPr="00830575" w:rsidRDefault="00AF04B3" w:rsidP="00AF04B3">
            <w:pPr>
              <w:pStyle w:val="ListParagraph"/>
              <w:spacing w:after="0" w:line="240" w:lineRule="auto"/>
              <w:ind w:left="0"/>
              <w:jc w:val="center"/>
            </w:pPr>
            <w:r>
              <w:t>$1.35</w:t>
            </w:r>
          </w:p>
        </w:tc>
        <w:tc>
          <w:tcPr>
            <w:tcW w:w="1913" w:type="dxa"/>
            <w:vAlign w:val="center"/>
          </w:tcPr>
          <w:p w14:paraId="1A28E9D5" w14:textId="77777777" w:rsidR="00AF04B3" w:rsidRPr="00830575" w:rsidRDefault="00AF04B3" w:rsidP="00AF04B3">
            <w:pPr>
              <w:pStyle w:val="ListParagraph"/>
              <w:spacing w:after="0" w:line="240" w:lineRule="auto"/>
              <w:ind w:left="0"/>
              <w:jc w:val="center"/>
            </w:pPr>
            <w:r>
              <w:t>$2.50</w:t>
            </w:r>
          </w:p>
        </w:tc>
        <w:tc>
          <w:tcPr>
            <w:tcW w:w="1807" w:type="dxa"/>
            <w:vAlign w:val="center"/>
          </w:tcPr>
          <w:p w14:paraId="2E9F4A4D" w14:textId="77777777" w:rsidR="00AF04B3" w:rsidRPr="00830575" w:rsidRDefault="00AF04B3" w:rsidP="00AF04B3">
            <w:pPr>
              <w:pStyle w:val="ListParagraph"/>
              <w:spacing w:after="0" w:line="240" w:lineRule="auto"/>
              <w:ind w:left="0"/>
              <w:jc w:val="center"/>
            </w:pPr>
            <w:r>
              <w:t>$5.00</w:t>
            </w:r>
          </w:p>
        </w:tc>
      </w:tr>
      <w:tr w:rsidR="00AF04B3" w14:paraId="79709850" w14:textId="77777777" w:rsidTr="00AF04B3">
        <w:trPr>
          <w:jc w:val="right"/>
        </w:trPr>
        <w:tc>
          <w:tcPr>
            <w:tcW w:w="9350" w:type="dxa"/>
            <w:gridSpan w:val="5"/>
            <w:shd w:val="clear" w:color="auto" w:fill="3467BA"/>
          </w:tcPr>
          <w:p w14:paraId="7906156B" w14:textId="77777777" w:rsidR="00AF04B3" w:rsidRPr="00E1748B" w:rsidRDefault="00AF04B3" w:rsidP="00AF04B3">
            <w:pPr>
              <w:pStyle w:val="ListParagraph"/>
              <w:spacing w:after="0" w:line="240" w:lineRule="auto"/>
              <w:ind w:left="0"/>
              <w:rPr>
                <w:b/>
                <w:color w:val="FFFFFF" w:themeColor="background1"/>
              </w:rPr>
            </w:pPr>
            <w:r w:rsidRPr="00E1748B">
              <w:rPr>
                <w:b/>
                <w:color w:val="FFFFFF" w:themeColor="background1"/>
              </w:rPr>
              <w:t>Day Passes</w:t>
            </w:r>
          </w:p>
        </w:tc>
      </w:tr>
      <w:tr w:rsidR="00AF04B3" w:rsidRPr="00830575" w14:paraId="3A65DCF4" w14:textId="77777777" w:rsidTr="00AF04B3">
        <w:trPr>
          <w:jc w:val="right"/>
        </w:trPr>
        <w:tc>
          <w:tcPr>
            <w:tcW w:w="1804" w:type="dxa"/>
            <w:vAlign w:val="center"/>
            <w:hideMark/>
          </w:tcPr>
          <w:p w14:paraId="6F902B5F" w14:textId="77777777" w:rsidR="00AF04B3" w:rsidRPr="00830575" w:rsidRDefault="00AF04B3" w:rsidP="00AF04B3">
            <w:pPr>
              <w:pStyle w:val="ListParagraph"/>
              <w:spacing w:after="0" w:line="240" w:lineRule="auto"/>
              <w:ind w:left="0"/>
              <w:jc w:val="center"/>
            </w:pPr>
            <w:r w:rsidRPr="00830575">
              <w:t>Adult</w:t>
            </w:r>
          </w:p>
        </w:tc>
        <w:tc>
          <w:tcPr>
            <w:tcW w:w="0" w:type="auto"/>
            <w:vAlign w:val="center"/>
            <w:hideMark/>
          </w:tcPr>
          <w:p w14:paraId="08DCD486" w14:textId="24C2B0D3" w:rsidR="00AF04B3" w:rsidRPr="00830575" w:rsidRDefault="00AF04B3" w:rsidP="00AF04B3">
            <w:pPr>
              <w:pStyle w:val="ListParagraph"/>
              <w:spacing w:after="0" w:line="240" w:lineRule="auto"/>
              <w:ind w:left="0"/>
              <w:jc w:val="center"/>
            </w:pPr>
            <w:r w:rsidRPr="00830575">
              <w:t>$4.</w:t>
            </w:r>
            <w:r w:rsidR="009326A7">
              <w:t>0</w:t>
            </w:r>
            <w:r w:rsidRPr="00830575">
              <w:t>0</w:t>
            </w:r>
          </w:p>
        </w:tc>
        <w:tc>
          <w:tcPr>
            <w:tcW w:w="0" w:type="auto"/>
            <w:vAlign w:val="center"/>
            <w:hideMark/>
          </w:tcPr>
          <w:p w14:paraId="1AD1D9A5" w14:textId="77777777" w:rsidR="00AF04B3" w:rsidRPr="00830575" w:rsidRDefault="00AF04B3" w:rsidP="00AF04B3">
            <w:pPr>
              <w:pStyle w:val="ListParagraph"/>
              <w:spacing w:after="0" w:line="240" w:lineRule="auto"/>
              <w:ind w:left="0"/>
              <w:jc w:val="center"/>
            </w:pPr>
            <w:r w:rsidRPr="00830575">
              <w:t>$5.50</w:t>
            </w:r>
          </w:p>
        </w:tc>
        <w:tc>
          <w:tcPr>
            <w:tcW w:w="0" w:type="auto"/>
            <w:vAlign w:val="center"/>
            <w:hideMark/>
          </w:tcPr>
          <w:p w14:paraId="7F9754EC" w14:textId="77777777" w:rsidR="00AF04B3" w:rsidRPr="00830575" w:rsidRDefault="00AF04B3" w:rsidP="00AF04B3">
            <w:pPr>
              <w:pStyle w:val="ListParagraph"/>
              <w:spacing w:after="0" w:line="240" w:lineRule="auto"/>
              <w:ind w:left="0"/>
              <w:jc w:val="center"/>
            </w:pPr>
            <w:r w:rsidRPr="00830575">
              <w:t>$10.00</w:t>
            </w:r>
          </w:p>
        </w:tc>
        <w:tc>
          <w:tcPr>
            <w:tcW w:w="1807" w:type="dxa"/>
            <w:vAlign w:val="center"/>
            <w:hideMark/>
          </w:tcPr>
          <w:p w14:paraId="6BA1D499" w14:textId="77777777" w:rsidR="00AF04B3" w:rsidRPr="00830575" w:rsidRDefault="00AF04B3" w:rsidP="00AF04B3">
            <w:pPr>
              <w:pStyle w:val="ListParagraph"/>
              <w:spacing w:after="0" w:line="240" w:lineRule="auto"/>
              <w:ind w:left="0"/>
              <w:jc w:val="center"/>
            </w:pPr>
            <w:r w:rsidRPr="00830575">
              <w:t>1 Pass Swipe</w:t>
            </w:r>
            <w:r w:rsidRPr="00830575">
              <w:br/>
              <w:t>+Upcharge</w:t>
            </w:r>
          </w:p>
        </w:tc>
      </w:tr>
      <w:tr w:rsidR="00AF04B3" w:rsidRPr="00830575" w14:paraId="1D858CD8" w14:textId="77777777" w:rsidTr="00AF04B3">
        <w:trPr>
          <w:jc w:val="right"/>
        </w:trPr>
        <w:tc>
          <w:tcPr>
            <w:tcW w:w="1804" w:type="dxa"/>
            <w:vAlign w:val="center"/>
            <w:hideMark/>
          </w:tcPr>
          <w:p w14:paraId="70DA61B7" w14:textId="77777777" w:rsidR="00AF04B3" w:rsidRPr="00830575" w:rsidRDefault="00AF04B3" w:rsidP="00AF04B3">
            <w:pPr>
              <w:pStyle w:val="ListParagraph"/>
              <w:spacing w:after="0" w:line="240" w:lineRule="auto"/>
              <w:ind w:left="0"/>
              <w:jc w:val="center"/>
            </w:pPr>
            <w:r>
              <w:t>Youth</w:t>
            </w:r>
          </w:p>
        </w:tc>
        <w:tc>
          <w:tcPr>
            <w:tcW w:w="0" w:type="auto"/>
            <w:vAlign w:val="center"/>
            <w:hideMark/>
          </w:tcPr>
          <w:p w14:paraId="04E3AAF6" w14:textId="7B794BBD" w:rsidR="00AF04B3" w:rsidRPr="00830575" w:rsidRDefault="00AF04B3" w:rsidP="00AF04B3">
            <w:pPr>
              <w:pStyle w:val="ListParagraph"/>
              <w:spacing w:after="0" w:line="240" w:lineRule="auto"/>
              <w:ind w:left="0"/>
              <w:jc w:val="center"/>
            </w:pPr>
            <w:r w:rsidRPr="00830575">
              <w:t>$3.</w:t>
            </w:r>
            <w:r w:rsidR="009326A7">
              <w:t>0</w:t>
            </w:r>
            <w:r w:rsidRPr="00830575">
              <w:t>0</w:t>
            </w:r>
          </w:p>
        </w:tc>
        <w:tc>
          <w:tcPr>
            <w:tcW w:w="0" w:type="auto"/>
            <w:vAlign w:val="center"/>
            <w:hideMark/>
          </w:tcPr>
          <w:p w14:paraId="2D224E0D" w14:textId="77777777" w:rsidR="00AF04B3" w:rsidRPr="00830575" w:rsidRDefault="00AF04B3" w:rsidP="00AF04B3">
            <w:pPr>
              <w:pStyle w:val="ListParagraph"/>
              <w:spacing w:after="0" w:line="240" w:lineRule="auto"/>
              <w:ind w:left="0"/>
              <w:jc w:val="center"/>
            </w:pPr>
            <w:r w:rsidRPr="00830575">
              <w:t>$4.00</w:t>
            </w:r>
          </w:p>
        </w:tc>
        <w:tc>
          <w:tcPr>
            <w:tcW w:w="0" w:type="auto"/>
            <w:vAlign w:val="center"/>
            <w:hideMark/>
          </w:tcPr>
          <w:p w14:paraId="1819026C" w14:textId="77777777" w:rsidR="00AF04B3" w:rsidRPr="00830575" w:rsidRDefault="00AF04B3" w:rsidP="00AF04B3">
            <w:pPr>
              <w:pStyle w:val="ListParagraph"/>
              <w:spacing w:after="0" w:line="240" w:lineRule="auto"/>
              <w:ind w:left="0"/>
              <w:jc w:val="center"/>
            </w:pPr>
            <w:r w:rsidRPr="00830575">
              <w:t>$8.00</w:t>
            </w:r>
          </w:p>
        </w:tc>
        <w:tc>
          <w:tcPr>
            <w:tcW w:w="1807" w:type="dxa"/>
            <w:vAlign w:val="center"/>
            <w:hideMark/>
          </w:tcPr>
          <w:p w14:paraId="127E9778" w14:textId="77777777" w:rsidR="00AF04B3" w:rsidRPr="00830575" w:rsidRDefault="00AF04B3" w:rsidP="00AF04B3">
            <w:pPr>
              <w:pStyle w:val="ListParagraph"/>
              <w:spacing w:after="0" w:line="240" w:lineRule="auto"/>
              <w:ind w:left="0"/>
              <w:jc w:val="center"/>
            </w:pPr>
            <w:r w:rsidRPr="00830575">
              <w:t>1 Pass Swipe</w:t>
            </w:r>
            <w:r w:rsidRPr="00830575">
              <w:br/>
              <w:t>+Upcharge</w:t>
            </w:r>
          </w:p>
        </w:tc>
      </w:tr>
      <w:tr w:rsidR="00AF04B3" w:rsidRPr="00830575" w14:paraId="6B65E9B7" w14:textId="77777777" w:rsidTr="00AF04B3">
        <w:trPr>
          <w:jc w:val="right"/>
        </w:trPr>
        <w:tc>
          <w:tcPr>
            <w:tcW w:w="1804" w:type="dxa"/>
            <w:vAlign w:val="center"/>
            <w:hideMark/>
          </w:tcPr>
          <w:p w14:paraId="2779016D" w14:textId="77777777" w:rsidR="00AF04B3" w:rsidRPr="00830575" w:rsidRDefault="00AF04B3" w:rsidP="00AF04B3">
            <w:pPr>
              <w:pStyle w:val="ListParagraph"/>
              <w:spacing w:after="0" w:line="240" w:lineRule="auto"/>
              <w:ind w:left="0"/>
              <w:jc w:val="center"/>
            </w:pPr>
            <w:r w:rsidRPr="00830575">
              <w:t>Reduced</w:t>
            </w:r>
          </w:p>
        </w:tc>
        <w:tc>
          <w:tcPr>
            <w:tcW w:w="0" w:type="auto"/>
            <w:vAlign w:val="center"/>
            <w:hideMark/>
          </w:tcPr>
          <w:p w14:paraId="68388CF6" w14:textId="139F9535" w:rsidR="00AF04B3" w:rsidRPr="00830575" w:rsidRDefault="00AF04B3" w:rsidP="00AF04B3">
            <w:pPr>
              <w:pStyle w:val="ListParagraph"/>
              <w:spacing w:after="0" w:line="240" w:lineRule="auto"/>
              <w:ind w:left="0"/>
              <w:jc w:val="center"/>
            </w:pPr>
            <w:r w:rsidRPr="00830575">
              <w:t>$2.</w:t>
            </w:r>
            <w:r w:rsidR="009326A7">
              <w:t>00</w:t>
            </w:r>
          </w:p>
        </w:tc>
        <w:tc>
          <w:tcPr>
            <w:tcW w:w="0" w:type="auto"/>
            <w:vAlign w:val="center"/>
            <w:hideMark/>
          </w:tcPr>
          <w:p w14:paraId="5C849574" w14:textId="77777777" w:rsidR="00AF04B3" w:rsidRPr="00830575" w:rsidRDefault="00AF04B3" w:rsidP="00AF04B3">
            <w:pPr>
              <w:pStyle w:val="ListParagraph"/>
              <w:spacing w:after="0" w:line="240" w:lineRule="auto"/>
              <w:ind w:left="0"/>
              <w:jc w:val="center"/>
            </w:pPr>
            <w:r w:rsidRPr="00830575">
              <w:t>$2.75</w:t>
            </w:r>
          </w:p>
        </w:tc>
        <w:tc>
          <w:tcPr>
            <w:tcW w:w="0" w:type="auto"/>
            <w:vAlign w:val="center"/>
            <w:hideMark/>
          </w:tcPr>
          <w:p w14:paraId="6566660B" w14:textId="77777777" w:rsidR="00AF04B3" w:rsidRPr="00830575" w:rsidRDefault="00AF04B3" w:rsidP="00AF04B3">
            <w:pPr>
              <w:pStyle w:val="ListParagraph"/>
              <w:spacing w:after="0" w:line="240" w:lineRule="auto"/>
              <w:ind w:left="0"/>
              <w:jc w:val="center"/>
            </w:pPr>
            <w:r w:rsidRPr="00830575">
              <w:t>$5.00</w:t>
            </w:r>
          </w:p>
        </w:tc>
        <w:tc>
          <w:tcPr>
            <w:tcW w:w="1807" w:type="dxa"/>
            <w:vAlign w:val="center"/>
            <w:hideMark/>
          </w:tcPr>
          <w:p w14:paraId="2465AB36" w14:textId="77777777" w:rsidR="00AF04B3" w:rsidRPr="00830575" w:rsidRDefault="00AF04B3" w:rsidP="00AF04B3">
            <w:pPr>
              <w:pStyle w:val="ListParagraph"/>
              <w:spacing w:after="0" w:line="240" w:lineRule="auto"/>
              <w:ind w:left="0"/>
              <w:jc w:val="center"/>
            </w:pPr>
            <w:r w:rsidRPr="00830575">
              <w:t>1 Pass Swipe</w:t>
            </w:r>
            <w:r w:rsidRPr="00830575">
              <w:br/>
              <w:t>+Upcharge</w:t>
            </w:r>
          </w:p>
        </w:tc>
      </w:tr>
      <w:tr w:rsidR="00AF04B3" w14:paraId="5F350056" w14:textId="77777777" w:rsidTr="00AF04B3">
        <w:trPr>
          <w:jc w:val="right"/>
        </w:trPr>
        <w:tc>
          <w:tcPr>
            <w:tcW w:w="9350" w:type="dxa"/>
            <w:gridSpan w:val="5"/>
            <w:shd w:val="clear" w:color="auto" w:fill="3467BA"/>
          </w:tcPr>
          <w:p w14:paraId="3FC40D0A" w14:textId="77777777" w:rsidR="00AF04B3" w:rsidRPr="00E1748B" w:rsidRDefault="00AF04B3" w:rsidP="00AF04B3">
            <w:pPr>
              <w:pStyle w:val="ListParagraph"/>
              <w:spacing w:after="0" w:line="240" w:lineRule="auto"/>
              <w:ind w:left="0"/>
              <w:rPr>
                <w:b/>
                <w:color w:val="FFFFFF" w:themeColor="background1"/>
              </w:rPr>
            </w:pPr>
            <w:r w:rsidRPr="00E1748B">
              <w:rPr>
                <w:b/>
                <w:color w:val="FFFFFF" w:themeColor="background1"/>
              </w:rPr>
              <w:t>10-Ride Passes</w:t>
            </w:r>
          </w:p>
        </w:tc>
      </w:tr>
      <w:tr w:rsidR="00AF04B3" w:rsidRPr="00830575" w14:paraId="4246608E" w14:textId="77777777" w:rsidTr="00AF04B3">
        <w:trPr>
          <w:jc w:val="right"/>
        </w:trPr>
        <w:tc>
          <w:tcPr>
            <w:tcW w:w="1804" w:type="dxa"/>
            <w:vAlign w:val="center"/>
            <w:hideMark/>
          </w:tcPr>
          <w:p w14:paraId="0F5ADCEE" w14:textId="77777777" w:rsidR="00AF04B3" w:rsidRPr="00830575" w:rsidRDefault="00AF04B3" w:rsidP="00AF04B3">
            <w:pPr>
              <w:pStyle w:val="ListParagraph"/>
              <w:spacing w:after="0" w:line="240" w:lineRule="auto"/>
              <w:ind w:left="0"/>
              <w:jc w:val="center"/>
            </w:pPr>
            <w:r w:rsidRPr="00830575">
              <w:t>Adult</w:t>
            </w:r>
          </w:p>
        </w:tc>
        <w:tc>
          <w:tcPr>
            <w:tcW w:w="0" w:type="auto"/>
            <w:vAlign w:val="center"/>
            <w:hideMark/>
          </w:tcPr>
          <w:p w14:paraId="2BDA4957" w14:textId="65EBAD00" w:rsidR="00AF04B3" w:rsidRPr="00830575" w:rsidRDefault="00AF04B3" w:rsidP="00AF04B3">
            <w:pPr>
              <w:pStyle w:val="ListParagraph"/>
              <w:spacing w:after="0" w:line="240" w:lineRule="auto"/>
              <w:ind w:left="0"/>
              <w:jc w:val="center"/>
            </w:pPr>
            <w:r w:rsidRPr="00830575">
              <w:t>$1</w:t>
            </w:r>
            <w:r w:rsidR="009326A7">
              <w:t>5</w:t>
            </w:r>
            <w:r w:rsidRPr="00830575">
              <w:t>.00</w:t>
            </w:r>
          </w:p>
        </w:tc>
        <w:tc>
          <w:tcPr>
            <w:tcW w:w="0" w:type="auto"/>
            <w:vAlign w:val="center"/>
            <w:hideMark/>
          </w:tcPr>
          <w:p w14:paraId="703C4EE4" w14:textId="77777777" w:rsidR="00AF04B3" w:rsidRPr="00830575" w:rsidRDefault="00AF04B3" w:rsidP="00AF04B3">
            <w:pPr>
              <w:pStyle w:val="ListParagraph"/>
              <w:spacing w:after="0" w:line="240" w:lineRule="auto"/>
              <w:ind w:left="0"/>
              <w:jc w:val="center"/>
            </w:pPr>
            <w:r w:rsidRPr="00830575">
              <w:t>N/A</w:t>
            </w:r>
          </w:p>
        </w:tc>
        <w:tc>
          <w:tcPr>
            <w:tcW w:w="0" w:type="auto"/>
            <w:vAlign w:val="center"/>
            <w:hideMark/>
          </w:tcPr>
          <w:p w14:paraId="54AB7B2F" w14:textId="77777777" w:rsidR="00AF04B3" w:rsidRPr="00830575" w:rsidRDefault="00AF04B3" w:rsidP="00AF04B3">
            <w:pPr>
              <w:pStyle w:val="ListParagraph"/>
              <w:spacing w:after="0" w:line="240" w:lineRule="auto"/>
              <w:ind w:left="0"/>
              <w:jc w:val="center"/>
            </w:pPr>
            <w:r w:rsidRPr="00830575">
              <w:t>N/A</w:t>
            </w:r>
          </w:p>
        </w:tc>
        <w:tc>
          <w:tcPr>
            <w:tcW w:w="1807" w:type="dxa"/>
            <w:vAlign w:val="center"/>
            <w:hideMark/>
          </w:tcPr>
          <w:p w14:paraId="51A1ABBD" w14:textId="77777777" w:rsidR="00AF04B3" w:rsidRPr="00830575" w:rsidRDefault="00AF04B3" w:rsidP="00AF04B3">
            <w:pPr>
              <w:pStyle w:val="ListParagraph"/>
              <w:spacing w:after="0" w:line="240" w:lineRule="auto"/>
              <w:ind w:left="0"/>
              <w:jc w:val="center"/>
            </w:pPr>
            <w:r w:rsidRPr="00830575">
              <w:t>N/A</w:t>
            </w:r>
          </w:p>
        </w:tc>
      </w:tr>
      <w:tr w:rsidR="00AF04B3" w:rsidRPr="00830575" w14:paraId="154F533A" w14:textId="77777777" w:rsidTr="00AF04B3">
        <w:trPr>
          <w:jc w:val="right"/>
        </w:trPr>
        <w:tc>
          <w:tcPr>
            <w:tcW w:w="1804" w:type="dxa"/>
            <w:vAlign w:val="center"/>
            <w:hideMark/>
          </w:tcPr>
          <w:p w14:paraId="20F2FAD5" w14:textId="77777777" w:rsidR="00AF04B3" w:rsidRPr="00830575" w:rsidRDefault="00AF04B3" w:rsidP="00AF04B3">
            <w:pPr>
              <w:pStyle w:val="ListParagraph"/>
              <w:spacing w:after="0" w:line="240" w:lineRule="auto"/>
              <w:ind w:left="0"/>
              <w:jc w:val="center"/>
            </w:pPr>
            <w:r>
              <w:t>Youth</w:t>
            </w:r>
          </w:p>
        </w:tc>
        <w:tc>
          <w:tcPr>
            <w:tcW w:w="0" w:type="auto"/>
            <w:vAlign w:val="center"/>
            <w:hideMark/>
          </w:tcPr>
          <w:p w14:paraId="248D8FA7" w14:textId="7280895B" w:rsidR="00AF04B3" w:rsidRPr="00830575" w:rsidRDefault="00AF04B3" w:rsidP="00AF04B3">
            <w:pPr>
              <w:pStyle w:val="ListParagraph"/>
              <w:spacing w:after="0" w:line="240" w:lineRule="auto"/>
              <w:ind w:left="0"/>
              <w:jc w:val="center"/>
            </w:pPr>
            <w:r w:rsidRPr="00830575">
              <w:t>$1</w:t>
            </w:r>
            <w:r w:rsidR="009326A7">
              <w:t>2</w:t>
            </w:r>
            <w:r w:rsidRPr="00830575">
              <w:t>.00</w:t>
            </w:r>
          </w:p>
        </w:tc>
        <w:tc>
          <w:tcPr>
            <w:tcW w:w="0" w:type="auto"/>
            <w:vAlign w:val="center"/>
            <w:hideMark/>
          </w:tcPr>
          <w:p w14:paraId="65CCBE13" w14:textId="77777777" w:rsidR="00AF04B3" w:rsidRPr="00830575" w:rsidRDefault="00AF04B3" w:rsidP="00AF04B3">
            <w:pPr>
              <w:pStyle w:val="ListParagraph"/>
              <w:spacing w:after="0" w:line="240" w:lineRule="auto"/>
              <w:ind w:left="0"/>
              <w:jc w:val="center"/>
            </w:pPr>
            <w:r w:rsidRPr="00830575">
              <w:t>N/A</w:t>
            </w:r>
          </w:p>
        </w:tc>
        <w:tc>
          <w:tcPr>
            <w:tcW w:w="0" w:type="auto"/>
            <w:vAlign w:val="center"/>
            <w:hideMark/>
          </w:tcPr>
          <w:p w14:paraId="7AA4D8E2" w14:textId="77777777" w:rsidR="00AF04B3" w:rsidRPr="00830575" w:rsidRDefault="00AF04B3" w:rsidP="00AF04B3">
            <w:pPr>
              <w:pStyle w:val="ListParagraph"/>
              <w:spacing w:after="0" w:line="240" w:lineRule="auto"/>
              <w:ind w:left="0"/>
              <w:jc w:val="center"/>
            </w:pPr>
            <w:r w:rsidRPr="00830575">
              <w:t>N/A</w:t>
            </w:r>
          </w:p>
        </w:tc>
        <w:tc>
          <w:tcPr>
            <w:tcW w:w="1807" w:type="dxa"/>
            <w:vAlign w:val="center"/>
            <w:hideMark/>
          </w:tcPr>
          <w:p w14:paraId="21214B37" w14:textId="77777777" w:rsidR="00AF04B3" w:rsidRPr="00830575" w:rsidRDefault="00AF04B3" w:rsidP="00AF04B3">
            <w:pPr>
              <w:pStyle w:val="ListParagraph"/>
              <w:spacing w:after="0" w:line="240" w:lineRule="auto"/>
              <w:ind w:left="0"/>
              <w:jc w:val="center"/>
            </w:pPr>
            <w:r w:rsidRPr="00830575">
              <w:t>N/A</w:t>
            </w:r>
          </w:p>
        </w:tc>
      </w:tr>
      <w:tr w:rsidR="00AF04B3" w:rsidRPr="00830575" w14:paraId="16531B58" w14:textId="77777777" w:rsidTr="00AF04B3">
        <w:trPr>
          <w:jc w:val="right"/>
        </w:trPr>
        <w:tc>
          <w:tcPr>
            <w:tcW w:w="1804" w:type="dxa"/>
            <w:vAlign w:val="center"/>
            <w:hideMark/>
          </w:tcPr>
          <w:p w14:paraId="1F388E2C" w14:textId="77777777" w:rsidR="00AF04B3" w:rsidRPr="00830575" w:rsidRDefault="00AF04B3" w:rsidP="00AF04B3">
            <w:pPr>
              <w:pStyle w:val="ListParagraph"/>
              <w:spacing w:after="0" w:line="240" w:lineRule="auto"/>
              <w:ind w:left="0"/>
              <w:jc w:val="center"/>
            </w:pPr>
            <w:r w:rsidRPr="00830575">
              <w:t>Reduced</w:t>
            </w:r>
          </w:p>
        </w:tc>
        <w:tc>
          <w:tcPr>
            <w:tcW w:w="0" w:type="auto"/>
            <w:vAlign w:val="center"/>
            <w:hideMark/>
          </w:tcPr>
          <w:p w14:paraId="57B2E701" w14:textId="699C7461" w:rsidR="00AF04B3" w:rsidRPr="00830575" w:rsidRDefault="00AF04B3" w:rsidP="00AF04B3">
            <w:pPr>
              <w:pStyle w:val="ListParagraph"/>
              <w:spacing w:after="0" w:line="240" w:lineRule="auto"/>
              <w:ind w:left="0"/>
              <w:jc w:val="center"/>
            </w:pPr>
            <w:r w:rsidRPr="00830575">
              <w:t>$</w:t>
            </w:r>
            <w:r w:rsidR="009326A7">
              <w:t>7</w:t>
            </w:r>
            <w:r w:rsidRPr="00830575">
              <w:t>.00</w:t>
            </w:r>
          </w:p>
        </w:tc>
        <w:tc>
          <w:tcPr>
            <w:tcW w:w="0" w:type="auto"/>
            <w:vAlign w:val="center"/>
            <w:hideMark/>
          </w:tcPr>
          <w:p w14:paraId="0554F3F9" w14:textId="77777777" w:rsidR="00AF04B3" w:rsidRPr="00830575" w:rsidRDefault="00AF04B3" w:rsidP="00AF04B3">
            <w:pPr>
              <w:pStyle w:val="ListParagraph"/>
              <w:spacing w:after="0" w:line="240" w:lineRule="auto"/>
              <w:ind w:left="0"/>
              <w:jc w:val="center"/>
            </w:pPr>
            <w:r w:rsidRPr="00830575">
              <w:t>N/A</w:t>
            </w:r>
          </w:p>
        </w:tc>
        <w:tc>
          <w:tcPr>
            <w:tcW w:w="0" w:type="auto"/>
            <w:vAlign w:val="center"/>
            <w:hideMark/>
          </w:tcPr>
          <w:p w14:paraId="27204C6F" w14:textId="77777777" w:rsidR="00AF04B3" w:rsidRPr="00830575" w:rsidRDefault="00AF04B3" w:rsidP="00AF04B3">
            <w:pPr>
              <w:pStyle w:val="ListParagraph"/>
              <w:spacing w:after="0" w:line="240" w:lineRule="auto"/>
              <w:ind w:left="0"/>
              <w:jc w:val="center"/>
            </w:pPr>
            <w:r w:rsidRPr="00830575">
              <w:t>N/A</w:t>
            </w:r>
          </w:p>
        </w:tc>
        <w:tc>
          <w:tcPr>
            <w:tcW w:w="1807" w:type="dxa"/>
            <w:vAlign w:val="center"/>
            <w:hideMark/>
          </w:tcPr>
          <w:p w14:paraId="1D2101E9" w14:textId="77777777" w:rsidR="00AF04B3" w:rsidRPr="00830575" w:rsidRDefault="00AF04B3" w:rsidP="00AF04B3">
            <w:pPr>
              <w:pStyle w:val="ListParagraph"/>
              <w:spacing w:after="0" w:line="240" w:lineRule="auto"/>
              <w:ind w:left="0"/>
              <w:jc w:val="center"/>
            </w:pPr>
            <w:r w:rsidRPr="00830575">
              <w:t>N/A</w:t>
            </w:r>
          </w:p>
        </w:tc>
      </w:tr>
      <w:tr w:rsidR="00AF04B3" w14:paraId="51C87833" w14:textId="77777777" w:rsidTr="00AF04B3">
        <w:trPr>
          <w:jc w:val="right"/>
        </w:trPr>
        <w:tc>
          <w:tcPr>
            <w:tcW w:w="9350" w:type="dxa"/>
            <w:gridSpan w:val="5"/>
            <w:shd w:val="clear" w:color="auto" w:fill="3467BA"/>
          </w:tcPr>
          <w:p w14:paraId="0D4CAE54" w14:textId="77777777" w:rsidR="00AF04B3" w:rsidRPr="00E1748B" w:rsidRDefault="00AF04B3" w:rsidP="00AF04B3">
            <w:pPr>
              <w:pStyle w:val="ListParagraph"/>
              <w:spacing w:after="0" w:line="240" w:lineRule="auto"/>
              <w:ind w:left="0"/>
              <w:rPr>
                <w:b/>
                <w:color w:val="FFFFFF" w:themeColor="background1"/>
              </w:rPr>
            </w:pPr>
            <w:r w:rsidRPr="00E1748B">
              <w:rPr>
                <w:b/>
                <w:color w:val="FFFFFF" w:themeColor="background1"/>
              </w:rPr>
              <w:t>Monthly/31-Day Passes</w:t>
            </w:r>
          </w:p>
        </w:tc>
      </w:tr>
      <w:tr w:rsidR="00AF04B3" w:rsidRPr="00830575" w14:paraId="76EDD7FC" w14:textId="77777777" w:rsidTr="00AF04B3">
        <w:trPr>
          <w:jc w:val="right"/>
        </w:trPr>
        <w:tc>
          <w:tcPr>
            <w:tcW w:w="1804" w:type="dxa"/>
            <w:vAlign w:val="center"/>
            <w:hideMark/>
          </w:tcPr>
          <w:p w14:paraId="12B81266" w14:textId="77777777" w:rsidR="00AF04B3" w:rsidRPr="00830575" w:rsidRDefault="00AF04B3" w:rsidP="00AF04B3">
            <w:pPr>
              <w:pStyle w:val="ListParagraph"/>
              <w:spacing w:after="0" w:line="240" w:lineRule="auto"/>
              <w:ind w:left="0"/>
              <w:jc w:val="center"/>
            </w:pPr>
            <w:r w:rsidRPr="00830575">
              <w:t>Adult</w:t>
            </w:r>
          </w:p>
        </w:tc>
        <w:tc>
          <w:tcPr>
            <w:tcW w:w="0" w:type="auto"/>
            <w:vAlign w:val="center"/>
            <w:hideMark/>
          </w:tcPr>
          <w:p w14:paraId="3AA68CAD" w14:textId="2E9D9831" w:rsidR="00AF04B3" w:rsidRPr="00830575" w:rsidRDefault="00AF04B3" w:rsidP="00AF04B3">
            <w:pPr>
              <w:pStyle w:val="ListParagraph"/>
              <w:spacing w:after="0" w:line="240" w:lineRule="auto"/>
              <w:ind w:left="0"/>
              <w:jc w:val="center"/>
            </w:pPr>
            <w:r w:rsidRPr="00830575">
              <w:t>$</w:t>
            </w:r>
            <w:r w:rsidR="009326A7">
              <w:t>56</w:t>
            </w:r>
            <w:r w:rsidRPr="00830575">
              <w:t>.00*</w:t>
            </w:r>
          </w:p>
        </w:tc>
        <w:tc>
          <w:tcPr>
            <w:tcW w:w="0" w:type="auto"/>
            <w:vAlign w:val="center"/>
            <w:hideMark/>
          </w:tcPr>
          <w:p w14:paraId="226F967A" w14:textId="77777777" w:rsidR="00AF04B3" w:rsidRPr="00830575" w:rsidRDefault="00AF04B3" w:rsidP="00AF04B3">
            <w:pPr>
              <w:pStyle w:val="ListParagraph"/>
              <w:spacing w:after="0" w:line="240" w:lineRule="auto"/>
              <w:ind w:left="0"/>
              <w:jc w:val="center"/>
            </w:pPr>
            <w:r w:rsidRPr="00830575">
              <w:t>$70.00</w:t>
            </w:r>
          </w:p>
        </w:tc>
        <w:tc>
          <w:tcPr>
            <w:tcW w:w="0" w:type="auto"/>
            <w:vAlign w:val="center"/>
            <w:hideMark/>
          </w:tcPr>
          <w:p w14:paraId="2DEC80B1" w14:textId="77777777" w:rsidR="00AF04B3" w:rsidRPr="00830575" w:rsidRDefault="00AF04B3" w:rsidP="00AF04B3">
            <w:pPr>
              <w:pStyle w:val="ListParagraph"/>
              <w:spacing w:after="0" w:line="240" w:lineRule="auto"/>
              <w:ind w:left="0"/>
              <w:jc w:val="center"/>
            </w:pPr>
            <w:r w:rsidRPr="00830575">
              <w:t>$114.00*</w:t>
            </w:r>
          </w:p>
        </w:tc>
        <w:tc>
          <w:tcPr>
            <w:tcW w:w="1807" w:type="dxa"/>
            <w:vAlign w:val="center"/>
            <w:hideMark/>
          </w:tcPr>
          <w:p w14:paraId="6511CCE2" w14:textId="77777777" w:rsidR="00AF04B3" w:rsidRPr="00830575" w:rsidRDefault="00AF04B3" w:rsidP="00AF04B3">
            <w:pPr>
              <w:pStyle w:val="ListParagraph"/>
              <w:spacing w:after="0" w:line="240" w:lineRule="auto"/>
              <w:ind w:left="0"/>
              <w:jc w:val="center"/>
            </w:pPr>
            <w:r w:rsidRPr="00830575">
              <w:t>1 Pass Swipe</w:t>
            </w:r>
            <w:r w:rsidRPr="00830575">
              <w:br/>
              <w:t>+Upcharge</w:t>
            </w:r>
          </w:p>
        </w:tc>
      </w:tr>
      <w:tr w:rsidR="00AF04B3" w:rsidRPr="00830575" w14:paraId="23D61320" w14:textId="77777777" w:rsidTr="00AF04B3">
        <w:trPr>
          <w:jc w:val="right"/>
        </w:trPr>
        <w:tc>
          <w:tcPr>
            <w:tcW w:w="1804" w:type="dxa"/>
            <w:vAlign w:val="center"/>
            <w:hideMark/>
          </w:tcPr>
          <w:p w14:paraId="1D83CF3E" w14:textId="77777777" w:rsidR="00AF04B3" w:rsidRPr="00830575" w:rsidRDefault="00AF04B3" w:rsidP="00AF04B3">
            <w:pPr>
              <w:pStyle w:val="ListParagraph"/>
              <w:spacing w:after="0" w:line="240" w:lineRule="auto"/>
              <w:ind w:left="0"/>
              <w:jc w:val="center"/>
            </w:pPr>
            <w:r>
              <w:t>Youth</w:t>
            </w:r>
          </w:p>
        </w:tc>
        <w:tc>
          <w:tcPr>
            <w:tcW w:w="0" w:type="auto"/>
            <w:vAlign w:val="center"/>
            <w:hideMark/>
          </w:tcPr>
          <w:p w14:paraId="64B23831" w14:textId="53AC3547" w:rsidR="00AF04B3" w:rsidRPr="00830575" w:rsidRDefault="00AF04B3" w:rsidP="00AF04B3">
            <w:pPr>
              <w:pStyle w:val="ListParagraph"/>
              <w:spacing w:after="0" w:line="240" w:lineRule="auto"/>
              <w:ind w:left="0"/>
              <w:jc w:val="center"/>
            </w:pPr>
            <w:r w:rsidRPr="00830575">
              <w:t>$</w:t>
            </w:r>
            <w:r w:rsidR="009326A7">
              <w:t>44</w:t>
            </w:r>
            <w:r w:rsidRPr="00830575">
              <w:t>.00*</w:t>
            </w:r>
          </w:p>
        </w:tc>
        <w:tc>
          <w:tcPr>
            <w:tcW w:w="0" w:type="auto"/>
            <w:vAlign w:val="center"/>
            <w:hideMark/>
          </w:tcPr>
          <w:p w14:paraId="24229242" w14:textId="77777777" w:rsidR="00AF04B3" w:rsidRPr="00830575" w:rsidRDefault="00AF04B3" w:rsidP="00AF04B3">
            <w:pPr>
              <w:pStyle w:val="ListParagraph"/>
              <w:spacing w:after="0" w:line="240" w:lineRule="auto"/>
              <w:ind w:left="0"/>
              <w:jc w:val="center"/>
            </w:pPr>
            <w:r w:rsidRPr="00830575">
              <w:t>N/A</w:t>
            </w:r>
          </w:p>
        </w:tc>
        <w:tc>
          <w:tcPr>
            <w:tcW w:w="0" w:type="auto"/>
            <w:vAlign w:val="center"/>
            <w:hideMark/>
          </w:tcPr>
          <w:p w14:paraId="5D51BB60" w14:textId="77777777" w:rsidR="00AF04B3" w:rsidRPr="00830575" w:rsidRDefault="00AF04B3" w:rsidP="00AF04B3">
            <w:pPr>
              <w:pStyle w:val="ListParagraph"/>
              <w:spacing w:after="0" w:line="240" w:lineRule="auto"/>
              <w:ind w:left="0"/>
              <w:jc w:val="center"/>
            </w:pPr>
            <w:r w:rsidRPr="00830575">
              <w:t>N/A</w:t>
            </w:r>
          </w:p>
        </w:tc>
        <w:tc>
          <w:tcPr>
            <w:tcW w:w="1807" w:type="dxa"/>
            <w:vAlign w:val="center"/>
            <w:hideMark/>
          </w:tcPr>
          <w:p w14:paraId="238E4411" w14:textId="77777777" w:rsidR="00AF04B3" w:rsidRPr="00830575" w:rsidRDefault="00AF04B3" w:rsidP="00AF04B3">
            <w:pPr>
              <w:pStyle w:val="ListParagraph"/>
              <w:spacing w:after="0" w:line="240" w:lineRule="auto"/>
              <w:ind w:left="0"/>
              <w:jc w:val="center"/>
            </w:pPr>
            <w:r w:rsidRPr="00830575">
              <w:t>1 Pass Swipe</w:t>
            </w:r>
            <w:r w:rsidRPr="00830575">
              <w:br/>
              <w:t>+Upcharge</w:t>
            </w:r>
          </w:p>
        </w:tc>
      </w:tr>
      <w:tr w:rsidR="00AF04B3" w:rsidRPr="00830575" w14:paraId="197DC46E" w14:textId="77777777" w:rsidTr="00AF04B3">
        <w:trPr>
          <w:jc w:val="right"/>
        </w:trPr>
        <w:tc>
          <w:tcPr>
            <w:tcW w:w="1804" w:type="dxa"/>
            <w:vAlign w:val="center"/>
            <w:hideMark/>
          </w:tcPr>
          <w:p w14:paraId="66A86905" w14:textId="77777777" w:rsidR="00AF04B3" w:rsidRPr="00830575" w:rsidRDefault="00AF04B3" w:rsidP="00AF04B3">
            <w:pPr>
              <w:pStyle w:val="ListParagraph"/>
              <w:spacing w:after="0" w:line="240" w:lineRule="auto"/>
              <w:ind w:left="0"/>
              <w:jc w:val="center"/>
            </w:pPr>
            <w:r w:rsidRPr="00830575">
              <w:t>Reduced</w:t>
            </w:r>
          </w:p>
        </w:tc>
        <w:tc>
          <w:tcPr>
            <w:tcW w:w="0" w:type="auto"/>
            <w:vAlign w:val="center"/>
            <w:hideMark/>
          </w:tcPr>
          <w:p w14:paraId="65D1E012" w14:textId="290365FC" w:rsidR="00AF04B3" w:rsidRPr="00830575" w:rsidRDefault="00AF04B3" w:rsidP="00AF04B3">
            <w:pPr>
              <w:pStyle w:val="ListParagraph"/>
              <w:spacing w:after="0" w:line="240" w:lineRule="auto"/>
              <w:ind w:left="0"/>
              <w:jc w:val="center"/>
            </w:pPr>
            <w:r w:rsidRPr="00830575">
              <w:t>$</w:t>
            </w:r>
            <w:r w:rsidR="009326A7">
              <w:t>28</w:t>
            </w:r>
            <w:r w:rsidRPr="00830575">
              <w:t>.00*</w:t>
            </w:r>
          </w:p>
        </w:tc>
        <w:tc>
          <w:tcPr>
            <w:tcW w:w="0" w:type="auto"/>
            <w:vAlign w:val="center"/>
            <w:hideMark/>
          </w:tcPr>
          <w:p w14:paraId="3F8E0B06" w14:textId="77777777" w:rsidR="00AF04B3" w:rsidRPr="00830575" w:rsidRDefault="00AF04B3" w:rsidP="00AF04B3">
            <w:pPr>
              <w:pStyle w:val="ListParagraph"/>
              <w:spacing w:after="0" w:line="240" w:lineRule="auto"/>
              <w:ind w:left="0"/>
              <w:jc w:val="center"/>
            </w:pPr>
            <w:r w:rsidRPr="00830575">
              <w:t>$35.00</w:t>
            </w:r>
          </w:p>
        </w:tc>
        <w:tc>
          <w:tcPr>
            <w:tcW w:w="0" w:type="auto"/>
            <w:vAlign w:val="center"/>
            <w:hideMark/>
          </w:tcPr>
          <w:p w14:paraId="4749C204" w14:textId="582C4FAF" w:rsidR="00AF04B3" w:rsidRPr="00830575" w:rsidRDefault="00AF04B3" w:rsidP="00AF04B3">
            <w:pPr>
              <w:pStyle w:val="ListParagraph"/>
              <w:spacing w:after="0" w:line="240" w:lineRule="auto"/>
              <w:ind w:left="0"/>
              <w:jc w:val="center"/>
            </w:pPr>
            <w:r w:rsidRPr="00830575">
              <w:t>$57.00</w:t>
            </w:r>
            <w:r>
              <w:t>*</w:t>
            </w:r>
          </w:p>
        </w:tc>
        <w:tc>
          <w:tcPr>
            <w:tcW w:w="1807" w:type="dxa"/>
            <w:vAlign w:val="center"/>
            <w:hideMark/>
          </w:tcPr>
          <w:p w14:paraId="73A4EF50" w14:textId="77777777" w:rsidR="00AF04B3" w:rsidRPr="00830575" w:rsidRDefault="00AF04B3" w:rsidP="00AF04B3">
            <w:pPr>
              <w:pStyle w:val="ListParagraph"/>
              <w:spacing w:after="0" w:line="240" w:lineRule="auto"/>
              <w:ind w:left="0"/>
              <w:jc w:val="center"/>
            </w:pPr>
            <w:r w:rsidRPr="00830575">
              <w:t>1 Pass Swipe</w:t>
            </w:r>
            <w:r w:rsidRPr="00830575">
              <w:br/>
              <w:t>+Upcharge</w:t>
            </w:r>
          </w:p>
        </w:tc>
      </w:tr>
    </w:tbl>
    <w:p w14:paraId="29CA24D3" w14:textId="461B4A1E" w:rsidR="00AF04B3" w:rsidRPr="00AF04B3" w:rsidRDefault="00AF04B3" w:rsidP="00AF04B3">
      <w:pPr>
        <w:pStyle w:val="ListParagraph"/>
        <w:spacing w:after="0" w:line="240" w:lineRule="auto"/>
        <w:ind w:left="0"/>
        <w:rPr>
          <w:i/>
          <w:iCs/>
          <w:sz w:val="18"/>
        </w:rPr>
      </w:pPr>
      <w:r w:rsidRPr="00AF04B3">
        <w:rPr>
          <w:i/>
          <w:iCs/>
          <w:sz w:val="18"/>
        </w:rPr>
        <w:t>*Available on Clipper. Note: Interagency passes between SolTrans and FAST not available on Clipper. Must purchase a paper pass from SolTrans or FAST ticket offices.</w:t>
      </w:r>
    </w:p>
    <w:p w14:paraId="08E566E3" w14:textId="77777777" w:rsidR="00AF04B3" w:rsidRPr="00AF04B3" w:rsidRDefault="00AF04B3" w:rsidP="00AF04B3">
      <w:pPr>
        <w:spacing w:after="0" w:line="240" w:lineRule="auto"/>
      </w:pPr>
    </w:p>
    <w:tbl>
      <w:tblPr>
        <w:tblStyle w:val="TableGrid"/>
        <w:tblW w:w="0" w:type="auto"/>
        <w:jc w:val="right"/>
        <w:tblLook w:val="04A0" w:firstRow="1" w:lastRow="0" w:firstColumn="1" w:lastColumn="0" w:noHBand="0" w:noVBand="1"/>
      </w:tblPr>
      <w:tblGrid>
        <w:gridCol w:w="2876"/>
        <w:gridCol w:w="830"/>
      </w:tblGrid>
      <w:tr w:rsidR="00AF04B3" w:rsidRPr="00830575" w14:paraId="5D9056C8" w14:textId="77777777" w:rsidTr="008E6949">
        <w:trPr>
          <w:jc w:val="right"/>
        </w:trPr>
        <w:tc>
          <w:tcPr>
            <w:tcW w:w="3706" w:type="dxa"/>
            <w:gridSpan w:val="2"/>
            <w:shd w:val="clear" w:color="auto" w:fill="3467BA"/>
            <w:vAlign w:val="center"/>
          </w:tcPr>
          <w:p w14:paraId="63A8CB69" w14:textId="77777777" w:rsidR="00AF04B3" w:rsidRPr="00623FD7" w:rsidRDefault="00AF04B3" w:rsidP="00AF04B3">
            <w:pPr>
              <w:pStyle w:val="ListParagraph"/>
              <w:spacing w:after="0" w:line="240" w:lineRule="auto"/>
              <w:ind w:left="0"/>
              <w:rPr>
                <w:b/>
                <w:color w:val="FFFFFF" w:themeColor="background1"/>
              </w:rPr>
            </w:pPr>
            <w:r>
              <w:rPr>
                <w:b/>
                <w:color w:val="FFFFFF" w:themeColor="background1"/>
              </w:rPr>
              <w:t>SolTrans Paratransit (ADA Certified)</w:t>
            </w:r>
          </w:p>
        </w:tc>
      </w:tr>
      <w:tr w:rsidR="00AF04B3" w:rsidRPr="00830575" w14:paraId="173F4964" w14:textId="77777777" w:rsidTr="008E6949">
        <w:trPr>
          <w:jc w:val="right"/>
        </w:trPr>
        <w:tc>
          <w:tcPr>
            <w:tcW w:w="2876" w:type="dxa"/>
            <w:vAlign w:val="center"/>
            <w:hideMark/>
          </w:tcPr>
          <w:p w14:paraId="055E161E" w14:textId="6B9871E8" w:rsidR="00AF04B3" w:rsidRPr="00830575" w:rsidRDefault="009326A7" w:rsidP="00AF04B3">
            <w:pPr>
              <w:pStyle w:val="ListParagraph"/>
              <w:spacing w:after="0" w:line="240" w:lineRule="auto"/>
              <w:ind w:left="0"/>
              <w:jc w:val="center"/>
            </w:pPr>
            <w:r>
              <w:t>ADA c</w:t>
            </w:r>
            <w:r w:rsidR="00AF04B3" w:rsidRPr="00830575">
              <w:t xml:space="preserve">ash </w:t>
            </w:r>
            <w:r>
              <w:t>f</w:t>
            </w:r>
            <w:r w:rsidR="00AF04B3" w:rsidRPr="00830575">
              <w:t>are</w:t>
            </w:r>
            <w:r>
              <w:t xml:space="preserve"> (local)</w:t>
            </w:r>
          </w:p>
        </w:tc>
        <w:tc>
          <w:tcPr>
            <w:tcW w:w="0" w:type="auto"/>
            <w:vAlign w:val="center"/>
            <w:hideMark/>
          </w:tcPr>
          <w:p w14:paraId="0583401D" w14:textId="690D89ED" w:rsidR="00AF04B3" w:rsidRPr="00830575" w:rsidRDefault="00AF04B3" w:rsidP="00AF04B3">
            <w:pPr>
              <w:pStyle w:val="ListParagraph"/>
              <w:spacing w:after="0" w:line="240" w:lineRule="auto"/>
              <w:ind w:left="0"/>
              <w:jc w:val="center"/>
            </w:pPr>
            <w:r w:rsidRPr="00830575">
              <w:t>$</w:t>
            </w:r>
            <w:r w:rsidR="009326A7">
              <w:t>3</w:t>
            </w:r>
            <w:r w:rsidRPr="00830575">
              <w:t>.00</w:t>
            </w:r>
          </w:p>
        </w:tc>
      </w:tr>
      <w:tr w:rsidR="00AF04B3" w:rsidRPr="00830575" w14:paraId="14D618B7" w14:textId="77777777" w:rsidTr="009326A7">
        <w:trPr>
          <w:jc w:val="right"/>
        </w:trPr>
        <w:tc>
          <w:tcPr>
            <w:tcW w:w="2876" w:type="dxa"/>
            <w:vAlign w:val="center"/>
          </w:tcPr>
          <w:p w14:paraId="71EF4549" w14:textId="10952B3E" w:rsidR="00AF04B3" w:rsidRPr="00830575" w:rsidRDefault="009326A7" w:rsidP="00AF04B3">
            <w:pPr>
              <w:pStyle w:val="ListParagraph"/>
              <w:spacing w:after="0" w:line="240" w:lineRule="auto"/>
              <w:ind w:left="0"/>
              <w:jc w:val="center"/>
            </w:pPr>
            <w:r>
              <w:t>ADA cash fare (regional)</w:t>
            </w:r>
          </w:p>
        </w:tc>
        <w:tc>
          <w:tcPr>
            <w:tcW w:w="0" w:type="auto"/>
            <w:vAlign w:val="center"/>
          </w:tcPr>
          <w:p w14:paraId="0341F80F" w14:textId="52513DA2" w:rsidR="00AF04B3" w:rsidRPr="00830575" w:rsidRDefault="009326A7" w:rsidP="00AF04B3">
            <w:pPr>
              <w:pStyle w:val="ListParagraph"/>
              <w:spacing w:after="0" w:line="240" w:lineRule="auto"/>
              <w:ind w:left="0"/>
              <w:jc w:val="center"/>
            </w:pPr>
            <w:r>
              <w:t>$5.50</w:t>
            </w:r>
          </w:p>
        </w:tc>
      </w:tr>
      <w:tr w:rsidR="009326A7" w:rsidRPr="00830575" w14:paraId="3EB28ACF" w14:textId="77777777" w:rsidTr="009326A7">
        <w:trPr>
          <w:jc w:val="right"/>
        </w:trPr>
        <w:tc>
          <w:tcPr>
            <w:tcW w:w="3706" w:type="dxa"/>
            <w:gridSpan w:val="2"/>
            <w:shd w:val="clear" w:color="auto" w:fill="3467BA"/>
            <w:vAlign w:val="center"/>
          </w:tcPr>
          <w:p w14:paraId="359C0D2F" w14:textId="0D102CE1" w:rsidR="009326A7" w:rsidRPr="009326A7" w:rsidRDefault="009326A7" w:rsidP="00AF04B3">
            <w:pPr>
              <w:pStyle w:val="ListParagraph"/>
              <w:spacing w:after="0" w:line="240" w:lineRule="auto"/>
              <w:ind w:left="0"/>
              <w:jc w:val="center"/>
              <w:rPr>
                <w:color w:val="FFFFFF" w:themeColor="background1"/>
              </w:rPr>
            </w:pPr>
            <w:r w:rsidRPr="009326A7">
              <w:rPr>
                <w:color w:val="FFFFFF" w:themeColor="background1"/>
              </w:rPr>
              <w:t xml:space="preserve">Dial-A-Ride </w:t>
            </w:r>
          </w:p>
        </w:tc>
      </w:tr>
      <w:tr w:rsidR="009326A7" w:rsidRPr="00830575" w14:paraId="78F13291" w14:textId="77777777" w:rsidTr="009326A7">
        <w:trPr>
          <w:jc w:val="right"/>
        </w:trPr>
        <w:tc>
          <w:tcPr>
            <w:tcW w:w="2876" w:type="dxa"/>
            <w:vAlign w:val="center"/>
          </w:tcPr>
          <w:p w14:paraId="35884439" w14:textId="514BD353" w:rsidR="009326A7" w:rsidRDefault="009326A7" w:rsidP="00AF04B3">
            <w:pPr>
              <w:pStyle w:val="ListParagraph"/>
              <w:spacing w:after="0" w:line="240" w:lineRule="auto"/>
              <w:ind w:left="0"/>
              <w:jc w:val="center"/>
            </w:pPr>
            <w:r>
              <w:t>General public cash fare</w:t>
            </w:r>
          </w:p>
        </w:tc>
        <w:tc>
          <w:tcPr>
            <w:tcW w:w="0" w:type="auto"/>
            <w:vAlign w:val="center"/>
          </w:tcPr>
          <w:p w14:paraId="47ADFDDF" w14:textId="7A1BD71D" w:rsidR="009326A7" w:rsidRDefault="009326A7" w:rsidP="00AF04B3">
            <w:pPr>
              <w:pStyle w:val="ListParagraph"/>
              <w:spacing w:after="0" w:line="240" w:lineRule="auto"/>
              <w:ind w:left="0"/>
              <w:jc w:val="center"/>
            </w:pPr>
            <w:r>
              <w:t>$2.00</w:t>
            </w:r>
          </w:p>
        </w:tc>
      </w:tr>
      <w:tr w:rsidR="009326A7" w:rsidRPr="00830575" w14:paraId="572F1A13" w14:textId="77777777" w:rsidTr="009326A7">
        <w:trPr>
          <w:jc w:val="right"/>
        </w:trPr>
        <w:tc>
          <w:tcPr>
            <w:tcW w:w="2876" w:type="dxa"/>
            <w:vAlign w:val="center"/>
          </w:tcPr>
          <w:p w14:paraId="7F891D58" w14:textId="4AC24081" w:rsidR="009326A7" w:rsidRDefault="009326A7" w:rsidP="00AF04B3">
            <w:pPr>
              <w:pStyle w:val="ListParagraph"/>
              <w:spacing w:after="0" w:line="240" w:lineRule="auto"/>
              <w:ind w:left="0"/>
              <w:jc w:val="center"/>
            </w:pPr>
            <w:r>
              <w:t>Mid-day senior fare</w:t>
            </w:r>
          </w:p>
        </w:tc>
        <w:tc>
          <w:tcPr>
            <w:tcW w:w="0" w:type="auto"/>
            <w:vAlign w:val="center"/>
          </w:tcPr>
          <w:p w14:paraId="4A37BBDE" w14:textId="3E2D7523" w:rsidR="009326A7" w:rsidRDefault="009326A7" w:rsidP="00AF04B3">
            <w:pPr>
              <w:pStyle w:val="ListParagraph"/>
              <w:spacing w:after="0" w:line="240" w:lineRule="auto"/>
              <w:ind w:left="0"/>
              <w:jc w:val="center"/>
            </w:pPr>
            <w:r>
              <w:t>$1.00</w:t>
            </w:r>
          </w:p>
        </w:tc>
      </w:tr>
      <w:bookmarkEnd w:id="10"/>
    </w:tbl>
    <w:p w14:paraId="0554196F" w14:textId="77777777" w:rsidR="00545210" w:rsidRDefault="00545210" w:rsidP="005B0604">
      <w:pPr>
        <w:pStyle w:val="MooreTask-Subhead"/>
      </w:pPr>
    </w:p>
    <w:p w14:paraId="3D247E2E" w14:textId="77777777" w:rsidR="00545210" w:rsidRDefault="00545210" w:rsidP="005B0604">
      <w:pPr>
        <w:pStyle w:val="MooreTask-Subhead"/>
      </w:pPr>
    </w:p>
    <w:p w14:paraId="562A4ECA" w14:textId="77777777" w:rsidR="007E72A8" w:rsidRDefault="007E72A8">
      <w:pPr>
        <w:rPr>
          <w:rFonts w:ascii="Source Sans Pro" w:eastAsia="Calibri" w:hAnsi="Source Sans Pro" w:cs="Times New Roman"/>
          <w:color w:val="3467BA"/>
        </w:rPr>
      </w:pPr>
      <w:r>
        <w:br w:type="page"/>
      </w:r>
    </w:p>
    <w:p w14:paraId="74BB02D3" w14:textId="652BA373" w:rsidR="005B0604" w:rsidRDefault="005B0604" w:rsidP="005B0604">
      <w:pPr>
        <w:pStyle w:val="MooreTask-Subhead"/>
      </w:pPr>
      <w:r>
        <w:lastRenderedPageBreak/>
        <w:t>How much service was available?</w:t>
      </w:r>
    </w:p>
    <w:p w14:paraId="44FBE516" w14:textId="58B86176" w:rsidR="00AF2F01" w:rsidRDefault="00AF2F01" w:rsidP="00AC37BF">
      <w:pPr>
        <w:pStyle w:val="Moore-BodyText"/>
      </w:pPr>
      <w:r>
        <w:t xml:space="preserve">In FY 2018/19, SolTrans operated </w:t>
      </w:r>
      <w:r w:rsidR="000E588A">
        <w:t>57,076 vehicle service hours on the local fixed-route service and 15,762 vehicle service hours through its demand-response program</w:t>
      </w:r>
      <w:r w:rsidR="00134425">
        <w:t>s</w:t>
      </w:r>
      <w:r w:rsidR="000E588A">
        <w:t xml:space="preserve">. SolTrans also operated 41,163 vehicle service hours on its </w:t>
      </w:r>
      <w:r w:rsidR="001544FB">
        <w:t>SolanoExpress</w:t>
      </w:r>
      <w:r w:rsidR="000E588A">
        <w:t xml:space="preserve"> routes.</w:t>
      </w:r>
      <w:r w:rsidR="00E330B0">
        <w:t xml:space="preserve">  In FY 2019/20, following the implementation of the COA, SolTrans operated 57,366 vehicle service hours on its local fixed-route service and 12,181 vehicle service hours on its demand-response program. It also operated 37,237 vehicle service hours on the </w:t>
      </w:r>
      <w:r w:rsidR="001544FB">
        <w:t>SolanoExpress</w:t>
      </w:r>
      <w:r w:rsidR="00E330B0">
        <w:t xml:space="preserve"> routes. Even taking into account the impact of the COVID-19 pandemic, the </w:t>
      </w:r>
      <w:r w:rsidR="00B873CD">
        <w:t>eight</w:t>
      </w:r>
      <w:r w:rsidR="00E330B0">
        <w:t xml:space="preserve"> months of </w:t>
      </w:r>
      <w:r w:rsidR="00B873CD">
        <w:t xml:space="preserve">full </w:t>
      </w:r>
      <w:r w:rsidR="00E330B0">
        <w:t>operation in FY 2019/20 demonstrate a higher level of service than in FY 2018/19.</w:t>
      </w:r>
    </w:p>
    <w:p w14:paraId="772A01E0" w14:textId="77777777" w:rsidR="005B0604" w:rsidRDefault="005B0604" w:rsidP="00AC37BF">
      <w:pPr>
        <w:pStyle w:val="Moore-BodyText"/>
      </w:pPr>
    </w:p>
    <w:p w14:paraId="05BB7F2F" w14:textId="77777777" w:rsidR="00AD20F0" w:rsidRDefault="00AD20F0" w:rsidP="005B0604">
      <w:pPr>
        <w:pStyle w:val="MooreTask-Subhead"/>
        <w:sectPr w:rsidR="00AD20F0" w:rsidSect="001060D8">
          <w:headerReference w:type="even" r:id="rId12"/>
          <w:headerReference w:type="default" r:id="rId13"/>
          <w:footerReference w:type="default" r:id="rId14"/>
          <w:headerReference w:type="first" r:id="rId15"/>
          <w:pgSz w:w="12240" w:h="15840"/>
          <w:pgMar w:top="2340" w:right="1440" w:bottom="1440" w:left="1440" w:header="720" w:footer="720" w:gutter="0"/>
          <w:pgNumType w:start="1"/>
          <w:cols w:space="720"/>
          <w:docGrid w:linePitch="360"/>
        </w:sectPr>
      </w:pPr>
    </w:p>
    <w:p w14:paraId="77B7B646" w14:textId="4008F99F" w:rsidR="00AD20F0" w:rsidRPr="00B232B1" w:rsidRDefault="00AD20F0" w:rsidP="00AD20F0">
      <w:pPr>
        <w:pStyle w:val="Exhibit"/>
        <w:rPr>
          <w:rFonts w:ascii="Times New Roman" w:hAnsi="Times New Roman" w:cs="Times New Roman"/>
          <w:sz w:val="9"/>
          <w:szCs w:val="9"/>
        </w:rPr>
      </w:pPr>
      <w:bookmarkStart w:id="11" w:name="_Toc121232693"/>
      <w:r w:rsidRPr="00FE5B01">
        <w:lastRenderedPageBreak/>
        <w:t xml:space="preserve">Exhibit </w:t>
      </w:r>
      <w:r w:rsidR="00AF2F01">
        <w:t>2.</w:t>
      </w:r>
      <w:r w:rsidR="00545210">
        <w:t>3</w:t>
      </w:r>
      <w:r w:rsidR="00705F8B">
        <w:t xml:space="preserve"> </w:t>
      </w:r>
      <w:r w:rsidRPr="00FE5B01">
        <w:t>SolTrans Transit Service Hours</w:t>
      </w:r>
      <w:r>
        <w:t xml:space="preserve"> (</w:t>
      </w:r>
      <w:r w:rsidR="004060E0">
        <w:t>pre-pandemic</w:t>
      </w:r>
      <w:r>
        <w:t>)</w:t>
      </w:r>
      <w:bookmarkEnd w:id="11"/>
    </w:p>
    <w:tbl>
      <w:tblPr>
        <w:tblW w:w="13050" w:type="dxa"/>
        <w:jc w:val="right"/>
        <w:tblBorders>
          <w:top w:val="single" w:sz="4" w:space="0" w:color="272727"/>
          <w:left w:val="single" w:sz="4" w:space="0" w:color="272727"/>
          <w:bottom w:val="single" w:sz="4" w:space="0" w:color="272727"/>
          <w:right w:val="single" w:sz="4" w:space="0" w:color="auto"/>
          <w:insideH w:val="single" w:sz="4" w:space="0" w:color="272727"/>
          <w:insideV w:val="single" w:sz="4" w:space="0" w:color="272727"/>
        </w:tblBorders>
        <w:tblCellMar>
          <w:left w:w="0" w:type="dxa"/>
          <w:right w:w="0" w:type="dxa"/>
        </w:tblCellMar>
        <w:tblLook w:val="04A0" w:firstRow="1" w:lastRow="0" w:firstColumn="1" w:lastColumn="0" w:noHBand="0" w:noVBand="1"/>
      </w:tblPr>
      <w:tblGrid>
        <w:gridCol w:w="1080"/>
        <w:gridCol w:w="422"/>
        <w:gridCol w:w="3747"/>
        <w:gridCol w:w="428"/>
        <w:gridCol w:w="638"/>
        <w:gridCol w:w="427"/>
        <w:gridCol w:w="658"/>
        <w:gridCol w:w="422"/>
        <w:gridCol w:w="1083"/>
        <w:gridCol w:w="416"/>
        <w:gridCol w:w="3320"/>
        <w:gridCol w:w="409"/>
      </w:tblGrid>
      <w:tr w:rsidR="00AD20F0" w14:paraId="44BE8DA7" w14:textId="77777777" w:rsidTr="00F77AF1">
        <w:trPr>
          <w:gridAfter w:val="1"/>
          <w:wAfter w:w="161" w:type="dxa"/>
          <w:trHeight w:val="203"/>
          <w:jc w:val="right"/>
        </w:trPr>
        <w:tc>
          <w:tcPr>
            <w:tcW w:w="1099" w:type="dxa"/>
            <w:vMerge w:val="restart"/>
            <w:shd w:val="clear" w:color="auto" w:fill="3467BA"/>
            <w:vAlign w:val="center"/>
          </w:tcPr>
          <w:p w14:paraId="5DD882C1"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z w:val="18"/>
                <w:lang w:val=""/>
              </w:rPr>
              <w:t>Service</w:t>
            </w:r>
          </w:p>
        </w:tc>
        <w:tc>
          <w:tcPr>
            <w:tcW w:w="4320" w:type="dxa"/>
            <w:gridSpan w:val="2"/>
            <w:vMerge w:val="restart"/>
            <w:shd w:val="clear" w:color="auto" w:fill="3467BA"/>
            <w:vAlign w:val="center"/>
          </w:tcPr>
          <w:p w14:paraId="561D1289"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pacing w:val="-3"/>
                <w:sz w:val="20"/>
                <w:lang w:val=""/>
              </w:rPr>
              <w:t>Description</w:t>
            </w:r>
          </w:p>
        </w:tc>
        <w:tc>
          <w:tcPr>
            <w:tcW w:w="3736" w:type="dxa"/>
            <w:gridSpan w:val="6"/>
            <w:shd w:val="clear" w:color="auto" w:fill="3467BA"/>
            <w:vAlign w:val="center"/>
          </w:tcPr>
          <w:p w14:paraId="345CE53E"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pacing w:val="3"/>
                <w:sz w:val="18"/>
                <w:lang w:val=""/>
              </w:rPr>
              <w:t>Service Hours</w:t>
            </w:r>
          </w:p>
        </w:tc>
        <w:tc>
          <w:tcPr>
            <w:tcW w:w="3895" w:type="dxa"/>
            <w:gridSpan w:val="2"/>
            <w:vMerge w:val="restart"/>
            <w:shd w:val="clear" w:color="auto" w:fill="3467BA"/>
            <w:vAlign w:val="center"/>
          </w:tcPr>
          <w:p w14:paraId="6AD33C56"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pacing w:val="1"/>
                <w:sz w:val="18"/>
                <w:lang w:val=""/>
              </w:rPr>
              <w:t>Peak Headways</w:t>
            </w:r>
          </w:p>
        </w:tc>
      </w:tr>
      <w:tr w:rsidR="00AD20F0" w14:paraId="17676BA5" w14:textId="77777777" w:rsidTr="00F77AF1">
        <w:trPr>
          <w:gridAfter w:val="1"/>
          <w:wAfter w:w="161" w:type="dxa"/>
          <w:trHeight w:hRule="exact" w:val="202"/>
          <w:jc w:val="right"/>
        </w:trPr>
        <w:tc>
          <w:tcPr>
            <w:tcW w:w="1099" w:type="dxa"/>
            <w:vMerge/>
            <w:shd w:val="clear" w:color="auto" w:fill="ECECEC"/>
            <w:vAlign w:val="center"/>
          </w:tcPr>
          <w:p w14:paraId="5D4D1469" w14:textId="77777777" w:rsidR="00AD20F0" w:rsidRDefault="00AD20F0" w:rsidP="008E6949">
            <w:pPr>
              <w:autoSpaceDE w:val="0"/>
              <w:autoSpaceDN w:val="0"/>
              <w:spacing w:after="0" w:line="240" w:lineRule="auto"/>
              <w:jc w:val="center"/>
              <w:rPr>
                <w:color w:val="1B1B1B"/>
                <w:sz w:val="18"/>
                <w:lang w:val=""/>
              </w:rPr>
            </w:pPr>
          </w:p>
        </w:tc>
        <w:tc>
          <w:tcPr>
            <w:tcW w:w="4320" w:type="dxa"/>
            <w:gridSpan w:val="2"/>
            <w:vMerge/>
            <w:shd w:val="clear" w:color="auto" w:fill="ECECEC"/>
            <w:vAlign w:val="center"/>
          </w:tcPr>
          <w:p w14:paraId="7114EAB1" w14:textId="77777777" w:rsidR="00AD20F0" w:rsidRDefault="00AD20F0" w:rsidP="008E6949">
            <w:pPr>
              <w:autoSpaceDE w:val="0"/>
              <w:autoSpaceDN w:val="0"/>
              <w:spacing w:after="0" w:line="240" w:lineRule="auto"/>
              <w:jc w:val="center"/>
              <w:rPr>
                <w:color w:val="1B1B1B"/>
                <w:spacing w:val="-3"/>
                <w:sz w:val="20"/>
                <w:lang w:val=""/>
              </w:rPr>
            </w:pPr>
          </w:p>
        </w:tc>
        <w:tc>
          <w:tcPr>
            <w:tcW w:w="1084" w:type="dxa"/>
            <w:gridSpan w:val="2"/>
            <w:shd w:val="clear" w:color="auto" w:fill="3467BA"/>
            <w:vAlign w:val="center"/>
          </w:tcPr>
          <w:p w14:paraId="4A7C6D61" w14:textId="77777777" w:rsidR="00AD20F0" w:rsidRPr="00E1748B" w:rsidRDefault="00AD20F0"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Weekday</w:t>
            </w:r>
          </w:p>
        </w:tc>
        <w:tc>
          <w:tcPr>
            <w:tcW w:w="1101" w:type="dxa"/>
            <w:gridSpan w:val="2"/>
            <w:shd w:val="clear" w:color="auto" w:fill="3467BA"/>
            <w:vAlign w:val="center"/>
          </w:tcPr>
          <w:p w14:paraId="227CFD6E" w14:textId="77777777" w:rsidR="00AD20F0" w:rsidRPr="00E1748B" w:rsidRDefault="00AD20F0"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Saturday</w:t>
            </w:r>
          </w:p>
        </w:tc>
        <w:tc>
          <w:tcPr>
            <w:tcW w:w="1551" w:type="dxa"/>
            <w:gridSpan w:val="2"/>
            <w:shd w:val="clear" w:color="auto" w:fill="3467BA"/>
            <w:vAlign w:val="center"/>
          </w:tcPr>
          <w:p w14:paraId="30131A9C" w14:textId="77777777" w:rsidR="00AD20F0" w:rsidRPr="00E1748B" w:rsidRDefault="00AD20F0"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Sunday</w:t>
            </w:r>
          </w:p>
        </w:tc>
        <w:tc>
          <w:tcPr>
            <w:tcW w:w="3895" w:type="dxa"/>
            <w:gridSpan w:val="2"/>
            <w:vMerge/>
            <w:shd w:val="clear" w:color="auto" w:fill="ECECEC"/>
            <w:vAlign w:val="center"/>
          </w:tcPr>
          <w:p w14:paraId="67F0AE9B" w14:textId="77777777" w:rsidR="00AD20F0" w:rsidRDefault="00AD20F0" w:rsidP="008E6949">
            <w:pPr>
              <w:autoSpaceDE w:val="0"/>
              <w:autoSpaceDN w:val="0"/>
              <w:spacing w:after="0" w:line="240" w:lineRule="auto"/>
              <w:jc w:val="center"/>
              <w:rPr>
                <w:color w:val="1B1B1B"/>
                <w:spacing w:val="1"/>
                <w:sz w:val="18"/>
                <w:lang w:val=""/>
              </w:rPr>
            </w:pPr>
          </w:p>
        </w:tc>
      </w:tr>
      <w:tr w:rsidR="00AD20F0" w14:paraId="249B302B" w14:textId="77777777" w:rsidTr="00F77AF1">
        <w:trPr>
          <w:gridAfter w:val="1"/>
          <w:wAfter w:w="161" w:type="dxa"/>
          <w:trHeight w:hRule="exact" w:val="271"/>
          <w:jc w:val="right"/>
        </w:trPr>
        <w:tc>
          <w:tcPr>
            <w:tcW w:w="1099" w:type="dxa"/>
            <w:vMerge w:val="restart"/>
            <w:shd w:val="clear" w:color="auto" w:fill="FBFBFB"/>
            <w:vAlign w:val="center"/>
          </w:tcPr>
          <w:p w14:paraId="75994BA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1</w:t>
            </w:r>
          </w:p>
        </w:tc>
        <w:tc>
          <w:tcPr>
            <w:tcW w:w="4320" w:type="dxa"/>
            <w:gridSpan w:val="2"/>
            <w:vMerge w:val="restart"/>
            <w:shd w:val="clear" w:color="auto" w:fill="FBFBFB"/>
            <w:vAlign w:val="center"/>
          </w:tcPr>
          <w:p w14:paraId="14F8B7D7"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Rancho Square | Vallejo Transit Center – Rancho Square</w:t>
            </w:r>
          </w:p>
        </w:tc>
        <w:tc>
          <w:tcPr>
            <w:tcW w:w="1084" w:type="dxa"/>
            <w:gridSpan w:val="2"/>
            <w:vMerge w:val="restart"/>
            <w:shd w:val="clear" w:color="auto" w:fill="FBFBFB"/>
            <w:vAlign w:val="center"/>
          </w:tcPr>
          <w:p w14:paraId="24B168FB"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5:3</w:t>
            </w:r>
            <w:r>
              <w:rPr>
                <w:color w:val="1B1B1B"/>
                <w:sz w:val="18"/>
                <w:lang w:val=""/>
              </w:rPr>
              <w:t>0</w:t>
            </w:r>
            <w:r w:rsidRPr="00E963AC">
              <w:rPr>
                <w:color w:val="1B1B1B"/>
                <w:sz w:val="18"/>
                <w:lang w:val=""/>
              </w:rPr>
              <w:t xml:space="preserve"> AM </w:t>
            </w:r>
          </w:p>
          <w:p w14:paraId="45152FA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7:41 PM</w:t>
            </w:r>
          </w:p>
        </w:tc>
        <w:tc>
          <w:tcPr>
            <w:tcW w:w="1101" w:type="dxa"/>
            <w:gridSpan w:val="2"/>
            <w:vMerge w:val="restart"/>
            <w:shd w:val="clear" w:color="auto" w:fill="FBFBFB"/>
            <w:vAlign w:val="center"/>
          </w:tcPr>
          <w:p w14:paraId="58D2555D"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6:45</w:t>
            </w:r>
            <w:r>
              <w:rPr>
                <w:color w:val="1B1B1B"/>
                <w:sz w:val="18"/>
                <w:lang w:val=""/>
              </w:rPr>
              <w:t xml:space="preserve"> </w:t>
            </w:r>
            <w:r w:rsidRPr="00E963AC">
              <w:rPr>
                <w:color w:val="1B1B1B"/>
                <w:sz w:val="18"/>
                <w:lang w:val=""/>
              </w:rPr>
              <w:t xml:space="preserve">AM </w:t>
            </w:r>
          </w:p>
          <w:p w14:paraId="1821AB00"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7:11</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5EA9ED26"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8:3</w:t>
            </w:r>
            <w:r>
              <w:rPr>
                <w:color w:val="1B1B1B"/>
                <w:sz w:val="18"/>
                <w:lang w:val=""/>
              </w:rPr>
              <w:t xml:space="preserve">0 </w:t>
            </w:r>
            <w:r w:rsidRPr="00E963AC">
              <w:rPr>
                <w:color w:val="1B1B1B"/>
                <w:sz w:val="18"/>
                <w:lang w:val=""/>
              </w:rPr>
              <w:t xml:space="preserve">AM </w:t>
            </w:r>
          </w:p>
          <w:p w14:paraId="37FBB5F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7:26</w:t>
            </w:r>
            <w:r>
              <w:rPr>
                <w:color w:val="1B1B1B"/>
                <w:sz w:val="18"/>
                <w:lang w:val=""/>
              </w:rPr>
              <w:t xml:space="preserve"> </w:t>
            </w:r>
            <w:r w:rsidRPr="00E963AC">
              <w:rPr>
                <w:color w:val="1B1B1B"/>
                <w:sz w:val="18"/>
                <w:lang w:val=""/>
              </w:rPr>
              <w:t>PM</w:t>
            </w:r>
          </w:p>
        </w:tc>
        <w:tc>
          <w:tcPr>
            <w:tcW w:w="3895" w:type="dxa"/>
            <w:gridSpan w:val="2"/>
            <w:shd w:val="clear" w:color="auto" w:fill="FBFBFB"/>
            <w:vAlign w:val="center"/>
          </w:tcPr>
          <w:p w14:paraId="4E8021BD"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257A3214" w14:textId="77777777" w:rsidTr="00F77AF1">
        <w:trPr>
          <w:gridAfter w:val="1"/>
          <w:wAfter w:w="161" w:type="dxa"/>
          <w:trHeight w:hRule="exact" w:val="262"/>
          <w:jc w:val="right"/>
        </w:trPr>
        <w:tc>
          <w:tcPr>
            <w:tcW w:w="1099" w:type="dxa"/>
            <w:vMerge/>
            <w:vAlign w:val="center"/>
          </w:tcPr>
          <w:p w14:paraId="7093B9A9"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6E4672A4"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1FA8ED4C"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2EA44FDB"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709856D4" w14:textId="77777777" w:rsidR="00AD20F0" w:rsidRPr="00E963AC" w:rsidRDefault="00AD20F0" w:rsidP="008E6949">
            <w:pPr>
              <w:spacing w:after="0" w:line="240" w:lineRule="auto"/>
              <w:rPr>
                <w:color w:val="1B1B1B"/>
                <w:sz w:val="18"/>
                <w:lang w:val=""/>
              </w:rPr>
            </w:pPr>
          </w:p>
        </w:tc>
        <w:tc>
          <w:tcPr>
            <w:tcW w:w="3895" w:type="dxa"/>
            <w:gridSpan w:val="2"/>
            <w:shd w:val="clear" w:color="auto" w:fill="FBFBFB"/>
            <w:vAlign w:val="center"/>
          </w:tcPr>
          <w:p w14:paraId="1F47EDC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60 minutes weekend</w:t>
            </w:r>
          </w:p>
        </w:tc>
      </w:tr>
      <w:tr w:rsidR="00AD20F0" w14:paraId="4A7D4FC6" w14:textId="77777777" w:rsidTr="00F77AF1">
        <w:trPr>
          <w:gridAfter w:val="1"/>
          <w:wAfter w:w="161" w:type="dxa"/>
          <w:trHeight w:hRule="exact" w:val="240"/>
          <w:jc w:val="right"/>
        </w:trPr>
        <w:tc>
          <w:tcPr>
            <w:tcW w:w="1099" w:type="dxa"/>
            <w:vMerge w:val="restart"/>
            <w:shd w:val="clear" w:color="auto" w:fill="FBFBFB"/>
            <w:vAlign w:val="center"/>
          </w:tcPr>
          <w:p w14:paraId="5BDFFEFB"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2</w:t>
            </w:r>
          </w:p>
        </w:tc>
        <w:tc>
          <w:tcPr>
            <w:tcW w:w="4320" w:type="dxa"/>
            <w:gridSpan w:val="2"/>
            <w:vMerge w:val="restart"/>
            <w:shd w:val="clear" w:color="auto" w:fill="FBFBFB"/>
            <w:vAlign w:val="center"/>
          </w:tcPr>
          <w:p w14:paraId="3B45DB98"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Crest | Vallejo Transit Center – North Vallejo/Fairgrounds Drive</w:t>
            </w:r>
          </w:p>
        </w:tc>
        <w:tc>
          <w:tcPr>
            <w:tcW w:w="1084" w:type="dxa"/>
            <w:gridSpan w:val="2"/>
            <w:vMerge w:val="restart"/>
            <w:shd w:val="clear" w:color="auto" w:fill="FBFBFB"/>
            <w:vAlign w:val="center"/>
          </w:tcPr>
          <w:p w14:paraId="02062C17"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5:45</w:t>
            </w:r>
            <w:r>
              <w:rPr>
                <w:color w:val="1B1B1B"/>
                <w:sz w:val="18"/>
                <w:lang w:val=""/>
              </w:rPr>
              <w:t xml:space="preserve"> </w:t>
            </w:r>
            <w:r w:rsidRPr="00E963AC">
              <w:rPr>
                <w:color w:val="1B1B1B"/>
                <w:sz w:val="18"/>
                <w:lang w:val=""/>
              </w:rPr>
              <w:t xml:space="preserve">AM </w:t>
            </w:r>
          </w:p>
          <w:p w14:paraId="41D627F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8:11</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4FC86F73" w14:textId="06739537" w:rsidR="00AD20F0" w:rsidRDefault="00AD20F0" w:rsidP="008E6949">
            <w:pPr>
              <w:autoSpaceDE w:val="0"/>
              <w:autoSpaceDN w:val="0"/>
              <w:spacing w:after="0" w:line="240" w:lineRule="auto"/>
              <w:jc w:val="center"/>
              <w:rPr>
                <w:color w:val="1B1B1B"/>
                <w:sz w:val="18"/>
                <w:lang w:val=""/>
              </w:rPr>
            </w:pPr>
            <w:r w:rsidRPr="00E963AC">
              <w:rPr>
                <w:color w:val="1B1B1B"/>
                <w:sz w:val="18"/>
                <w:lang w:val=""/>
              </w:rPr>
              <w:t>7:00</w:t>
            </w:r>
            <w:r>
              <w:rPr>
                <w:color w:val="1B1B1B"/>
                <w:sz w:val="18"/>
                <w:lang w:val=""/>
              </w:rPr>
              <w:t xml:space="preserve"> </w:t>
            </w:r>
            <w:r w:rsidRPr="00E963AC">
              <w:rPr>
                <w:color w:val="1B1B1B"/>
                <w:sz w:val="18"/>
                <w:lang w:val=""/>
              </w:rPr>
              <w:t>AM</w:t>
            </w:r>
            <w:r w:rsidR="00705F8B">
              <w:rPr>
                <w:color w:val="1B1B1B"/>
                <w:sz w:val="18"/>
                <w:lang w:val=""/>
              </w:rPr>
              <w:t xml:space="preserve"> </w:t>
            </w:r>
          </w:p>
          <w:p w14:paraId="57686026"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7:15</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5A3D75AF"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02D8994A"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431BD3E0" w14:textId="77777777" w:rsidTr="00F77AF1">
        <w:trPr>
          <w:gridAfter w:val="1"/>
          <w:wAfter w:w="161" w:type="dxa"/>
          <w:trHeight w:hRule="exact" w:val="302"/>
          <w:jc w:val="right"/>
        </w:trPr>
        <w:tc>
          <w:tcPr>
            <w:tcW w:w="1099" w:type="dxa"/>
            <w:vMerge/>
            <w:vAlign w:val="center"/>
          </w:tcPr>
          <w:p w14:paraId="446A38FF"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3A1965DB"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7B654684"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774F2C7D"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336A9F09"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1C63FE3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60 minutes weekend</w:t>
            </w:r>
          </w:p>
        </w:tc>
      </w:tr>
      <w:tr w:rsidR="00AD20F0" w14:paraId="15D5AD31" w14:textId="77777777" w:rsidTr="00F77AF1">
        <w:trPr>
          <w:gridAfter w:val="1"/>
          <w:wAfter w:w="161" w:type="dxa"/>
          <w:trHeight w:hRule="exact" w:val="240"/>
          <w:jc w:val="right"/>
        </w:trPr>
        <w:tc>
          <w:tcPr>
            <w:tcW w:w="1099" w:type="dxa"/>
            <w:vMerge w:val="restart"/>
            <w:shd w:val="clear" w:color="auto" w:fill="FBFBFB"/>
            <w:vAlign w:val="center"/>
          </w:tcPr>
          <w:p w14:paraId="1D9C210D"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3</w:t>
            </w:r>
          </w:p>
        </w:tc>
        <w:tc>
          <w:tcPr>
            <w:tcW w:w="4320" w:type="dxa"/>
            <w:gridSpan w:val="2"/>
            <w:vMerge w:val="restart"/>
            <w:shd w:val="clear" w:color="auto" w:fill="FBFBFB"/>
            <w:vAlign w:val="center"/>
          </w:tcPr>
          <w:p w14:paraId="09ACC00D"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South Vallejo | Vallejo Transit Center – Beverly Hills</w:t>
            </w:r>
          </w:p>
        </w:tc>
        <w:tc>
          <w:tcPr>
            <w:tcW w:w="1084" w:type="dxa"/>
            <w:gridSpan w:val="2"/>
            <w:vMerge w:val="restart"/>
            <w:shd w:val="clear" w:color="auto" w:fill="FBFBFB"/>
            <w:vAlign w:val="center"/>
          </w:tcPr>
          <w:p w14:paraId="43505B6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6:15</w:t>
            </w:r>
            <w:r>
              <w:rPr>
                <w:color w:val="1B1B1B"/>
                <w:sz w:val="18"/>
                <w:lang w:val=""/>
              </w:rPr>
              <w:t xml:space="preserve"> </w:t>
            </w:r>
            <w:r w:rsidRPr="00E963AC">
              <w:rPr>
                <w:color w:val="1B1B1B"/>
                <w:sz w:val="18"/>
                <w:lang w:val=""/>
              </w:rPr>
              <w:t>AM</w:t>
            </w:r>
          </w:p>
          <w:p w14:paraId="7CCF96D2"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7:10</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42D9E1A9" w14:textId="3FB9379D" w:rsidR="00AD20F0" w:rsidRDefault="00AD20F0" w:rsidP="008E6949">
            <w:pPr>
              <w:autoSpaceDE w:val="0"/>
              <w:autoSpaceDN w:val="0"/>
              <w:spacing w:after="0" w:line="240" w:lineRule="auto"/>
              <w:jc w:val="center"/>
              <w:rPr>
                <w:color w:val="1B1B1B"/>
                <w:sz w:val="18"/>
                <w:lang w:val=""/>
              </w:rPr>
            </w:pPr>
            <w:r w:rsidRPr="00E963AC">
              <w:rPr>
                <w:color w:val="1B1B1B"/>
                <w:sz w:val="18"/>
                <w:lang w:val=""/>
              </w:rPr>
              <w:t>7:23</w:t>
            </w:r>
            <w:r>
              <w:rPr>
                <w:color w:val="1B1B1B"/>
                <w:sz w:val="18"/>
                <w:lang w:val=""/>
              </w:rPr>
              <w:t xml:space="preserve"> </w:t>
            </w:r>
            <w:r w:rsidRPr="00E963AC">
              <w:rPr>
                <w:color w:val="1B1B1B"/>
                <w:sz w:val="18"/>
                <w:lang w:val=""/>
              </w:rPr>
              <w:t>AM</w:t>
            </w:r>
            <w:r w:rsidR="00705F8B">
              <w:rPr>
                <w:color w:val="1B1B1B"/>
                <w:sz w:val="18"/>
                <w:lang w:val=""/>
              </w:rPr>
              <w:t xml:space="preserve"> </w:t>
            </w:r>
          </w:p>
          <w:p w14:paraId="3BB2F57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6:10</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5B7FFE12"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5842CD95"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799F4C25" w14:textId="77777777" w:rsidTr="00F77AF1">
        <w:trPr>
          <w:gridAfter w:val="1"/>
          <w:wAfter w:w="161" w:type="dxa"/>
          <w:trHeight w:hRule="exact" w:val="302"/>
          <w:jc w:val="right"/>
        </w:trPr>
        <w:tc>
          <w:tcPr>
            <w:tcW w:w="1099" w:type="dxa"/>
            <w:vMerge/>
            <w:vAlign w:val="center"/>
          </w:tcPr>
          <w:p w14:paraId="4161DF08"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62B61284"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7DF13F45"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2B153ACB"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687D59FB"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2BF1E307"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30 minutes weekend</w:t>
            </w:r>
          </w:p>
        </w:tc>
      </w:tr>
      <w:tr w:rsidR="00AD20F0" w14:paraId="1B1876DC" w14:textId="77777777" w:rsidTr="00F77AF1">
        <w:trPr>
          <w:gridAfter w:val="1"/>
          <w:wAfter w:w="161" w:type="dxa"/>
          <w:trHeight w:hRule="exact" w:val="240"/>
          <w:jc w:val="right"/>
        </w:trPr>
        <w:tc>
          <w:tcPr>
            <w:tcW w:w="1099" w:type="dxa"/>
            <w:vMerge w:val="restart"/>
            <w:shd w:val="clear" w:color="auto" w:fill="FBFBFB"/>
            <w:vAlign w:val="center"/>
          </w:tcPr>
          <w:p w14:paraId="6F39280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4</w:t>
            </w:r>
          </w:p>
        </w:tc>
        <w:tc>
          <w:tcPr>
            <w:tcW w:w="4320" w:type="dxa"/>
            <w:gridSpan w:val="2"/>
            <w:vMerge w:val="restart"/>
            <w:shd w:val="clear" w:color="auto" w:fill="FBFBFB"/>
            <w:vAlign w:val="center"/>
          </w:tcPr>
          <w:p w14:paraId="7EC115F7"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Tuolumne | Vallejo Transit Center – Sereno Transit Center</w:t>
            </w:r>
          </w:p>
        </w:tc>
        <w:tc>
          <w:tcPr>
            <w:tcW w:w="1084" w:type="dxa"/>
            <w:gridSpan w:val="2"/>
            <w:vMerge w:val="restart"/>
            <w:shd w:val="clear" w:color="auto" w:fill="FBFBFB"/>
            <w:vAlign w:val="center"/>
          </w:tcPr>
          <w:p w14:paraId="50748FF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6:53</w:t>
            </w:r>
            <w:r>
              <w:rPr>
                <w:color w:val="1B1B1B"/>
                <w:sz w:val="18"/>
                <w:lang w:val=""/>
              </w:rPr>
              <w:t xml:space="preserve"> </w:t>
            </w:r>
            <w:r w:rsidRPr="00E963AC">
              <w:rPr>
                <w:color w:val="1B1B1B"/>
                <w:sz w:val="18"/>
                <w:lang w:val=""/>
              </w:rPr>
              <w:t xml:space="preserve">AM </w:t>
            </w:r>
          </w:p>
          <w:p w14:paraId="22C35AC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6:25</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3B7E8E03"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7:23</w:t>
            </w:r>
            <w:r>
              <w:rPr>
                <w:color w:val="1B1B1B"/>
                <w:sz w:val="18"/>
                <w:lang w:val=""/>
              </w:rPr>
              <w:t xml:space="preserve"> </w:t>
            </w:r>
            <w:r w:rsidRPr="00E963AC">
              <w:rPr>
                <w:color w:val="1B1B1B"/>
                <w:sz w:val="18"/>
                <w:lang w:val=""/>
              </w:rPr>
              <w:t xml:space="preserve">AM </w:t>
            </w:r>
          </w:p>
          <w:p w14:paraId="011ADD63"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6:23</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7EABDFB3"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22B1D3D6"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53084114" w14:textId="77777777" w:rsidTr="00F77AF1">
        <w:trPr>
          <w:gridAfter w:val="1"/>
          <w:wAfter w:w="161" w:type="dxa"/>
          <w:trHeight w:hRule="exact" w:val="302"/>
          <w:jc w:val="right"/>
        </w:trPr>
        <w:tc>
          <w:tcPr>
            <w:tcW w:w="1099" w:type="dxa"/>
            <w:vMerge/>
            <w:vAlign w:val="center"/>
          </w:tcPr>
          <w:p w14:paraId="14949FA7"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24BD9952"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18AF957D"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2306A6D1"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513A6190"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47BDAFA6"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60 minutes weekend</w:t>
            </w:r>
          </w:p>
        </w:tc>
      </w:tr>
      <w:tr w:rsidR="00AD20F0" w14:paraId="03155F35" w14:textId="77777777" w:rsidTr="00F77AF1">
        <w:trPr>
          <w:gridAfter w:val="1"/>
          <w:wAfter w:w="161" w:type="dxa"/>
          <w:trHeight w:hRule="exact" w:val="240"/>
          <w:jc w:val="right"/>
        </w:trPr>
        <w:tc>
          <w:tcPr>
            <w:tcW w:w="1099" w:type="dxa"/>
            <w:vMerge w:val="restart"/>
            <w:shd w:val="clear" w:color="auto" w:fill="FBFBFB"/>
            <w:vAlign w:val="center"/>
          </w:tcPr>
          <w:p w14:paraId="7EB58AEE"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5</w:t>
            </w:r>
          </w:p>
        </w:tc>
        <w:tc>
          <w:tcPr>
            <w:tcW w:w="4320" w:type="dxa"/>
            <w:gridSpan w:val="2"/>
            <w:vMerge w:val="restart"/>
            <w:shd w:val="clear" w:color="auto" w:fill="FBFBFB"/>
            <w:vAlign w:val="center"/>
          </w:tcPr>
          <w:p w14:paraId="159FD788" w14:textId="77777777" w:rsidR="00AD20F0" w:rsidRPr="00E963AC" w:rsidRDefault="00AD20F0" w:rsidP="008E6949">
            <w:pPr>
              <w:autoSpaceDE w:val="0"/>
              <w:autoSpaceDN w:val="0"/>
              <w:spacing w:after="0" w:line="240" w:lineRule="auto"/>
              <w:rPr>
                <w:color w:val="1B1B1B"/>
                <w:sz w:val="18"/>
                <w:lang w:val=""/>
              </w:rPr>
            </w:pPr>
            <w:r w:rsidRPr="00E963AC">
              <w:rPr>
                <w:color w:val="1B1B1B"/>
                <w:sz w:val="18"/>
                <w:lang w:val=""/>
              </w:rPr>
              <w:t>Six Flags | Vallejo Transit Center – Fairgrounds</w:t>
            </w:r>
          </w:p>
        </w:tc>
        <w:tc>
          <w:tcPr>
            <w:tcW w:w="1084" w:type="dxa"/>
            <w:gridSpan w:val="2"/>
            <w:vMerge w:val="restart"/>
            <w:shd w:val="clear" w:color="auto" w:fill="FBFBFB"/>
            <w:vAlign w:val="center"/>
          </w:tcPr>
          <w:p w14:paraId="301C34AE" w14:textId="77777777" w:rsidR="00AD20F0" w:rsidRDefault="00AD20F0" w:rsidP="008E6949">
            <w:pPr>
              <w:autoSpaceDE w:val="0"/>
              <w:autoSpaceDN w:val="0"/>
              <w:spacing w:after="0" w:line="240" w:lineRule="auto"/>
              <w:jc w:val="center"/>
              <w:rPr>
                <w:color w:val="1B1B1B"/>
                <w:sz w:val="18"/>
                <w:lang w:val=""/>
              </w:rPr>
            </w:pPr>
            <w:r w:rsidRPr="00E963AC">
              <w:rPr>
                <w:color w:val="1B1B1B"/>
                <w:sz w:val="18"/>
                <w:lang w:val=""/>
              </w:rPr>
              <w:t>6:3</w:t>
            </w:r>
            <w:r>
              <w:rPr>
                <w:color w:val="1B1B1B"/>
                <w:sz w:val="18"/>
                <w:lang w:val=""/>
              </w:rPr>
              <w:t xml:space="preserve">0 </w:t>
            </w:r>
            <w:r w:rsidRPr="00E963AC">
              <w:rPr>
                <w:color w:val="1B1B1B"/>
                <w:sz w:val="18"/>
                <w:lang w:val=""/>
              </w:rPr>
              <w:t xml:space="preserve">AM </w:t>
            </w:r>
          </w:p>
          <w:p w14:paraId="451DBA7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7:25</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20887853"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6:45</w:t>
            </w:r>
            <w:r>
              <w:rPr>
                <w:color w:val="1B1B1B"/>
                <w:sz w:val="18"/>
                <w:lang w:val=""/>
              </w:rPr>
              <w:t xml:space="preserve"> </w:t>
            </w:r>
            <w:r w:rsidRPr="00E963AC">
              <w:rPr>
                <w:color w:val="1B1B1B"/>
                <w:sz w:val="18"/>
                <w:lang w:val=""/>
              </w:rPr>
              <w:t xml:space="preserve">AM </w:t>
            </w:r>
          </w:p>
          <w:p w14:paraId="2E7CC7FE"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6:25</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04112BD3"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21CAFB3F"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0978B72C" w14:textId="77777777" w:rsidTr="00F77AF1">
        <w:trPr>
          <w:gridAfter w:val="1"/>
          <w:wAfter w:w="161" w:type="dxa"/>
          <w:trHeight w:hRule="exact" w:val="331"/>
          <w:jc w:val="right"/>
        </w:trPr>
        <w:tc>
          <w:tcPr>
            <w:tcW w:w="1099" w:type="dxa"/>
            <w:vMerge/>
            <w:vAlign w:val="center"/>
          </w:tcPr>
          <w:p w14:paraId="65F21406"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12F704A0"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29791B75"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261F2D39"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1516B5C2"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234782FC"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60 minutes weekend</w:t>
            </w:r>
          </w:p>
        </w:tc>
      </w:tr>
      <w:tr w:rsidR="00AD20F0" w14:paraId="246693BF" w14:textId="77777777" w:rsidTr="00F77AF1">
        <w:trPr>
          <w:gridAfter w:val="1"/>
          <w:wAfter w:w="161" w:type="dxa"/>
          <w:trHeight w:hRule="exact" w:val="240"/>
          <w:jc w:val="right"/>
        </w:trPr>
        <w:tc>
          <w:tcPr>
            <w:tcW w:w="1099" w:type="dxa"/>
            <w:vMerge w:val="restart"/>
            <w:shd w:val="clear" w:color="auto" w:fill="FBFBFB"/>
            <w:vAlign w:val="center"/>
          </w:tcPr>
          <w:p w14:paraId="7717BA3E"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6</w:t>
            </w:r>
          </w:p>
        </w:tc>
        <w:tc>
          <w:tcPr>
            <w:tcW w:w="4320" w:type="dxa"/>
            <w:gridSpan w:val="2"/>
            <w:vMerge w:val="restart"/>
            <w:shd w:val="clear" w:color="auto" w:fill="FBFBFB"/>
            <w:vAlign w:val="center"/>
          </w:tcPr>
          <w:p w14:paraId="6450E39E"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Tennessee | Vallejo Transit Center – Hogan Middle School</w:t>
            </w:r>
          </w:p>
        </w:tc>
        <w:tc>
          <w:tcPr>
            <w:tcW w:w="1084" w:type="dxa"/>
            <w:gridSpan w:val="2"/>
            <w:vMerge w:val="restart"/>
            <w:shd w:val="clear" w:color="auto" w:fill="FBFBFB"/>
            <w:vAlign w:val="center"/>
          </w:tcPr>
          <w:p w14:paraId="0E39116C"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6:31</w:t>
            </w:r>
            <w:r>
              <w:rPr>
                <w:color w:val="1B1B1B"/>
                <w:sz w:val="18"/>
                <w:lang w:val=""/>
              </w:rPr>
              <w:t xml:space="preserve"> </w:t>
            </w:r>
            <w:r w:rsidRPr="00E963AC">
              <w:rPr>
                <w:color w:val="1B1B1B"/>
                <w:sz w:val="18"/>
                <w:lang w:val=""/>
              </w:rPr>
              <w:t xml:space="preserve">AM </w:t>
            </w:r>
          </w:p>
          <w:p w14:paraId="3E5E1AB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7:31</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3B3417C7"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7:01</w:t>
            </w:r>
            <w:r>
              <w:rPr>
                <w:color w:val="1B1B1B"/>
                <w:sz w:val="18"/>
                <w:lang w:val=""/>
              </w:rPr>
              <w:t xml:space="preserve"> </w:t>
            </w:r>
            <w:r w:rsidRPr="00E963AC">
              <w:rPr>
                <w:color w:val="1B1B1B"/>
                <w:sz w:val="18"/>
                <w:lang w:val=""/>
              </w:rPr>
              <w:t xml:space="preserve">AM </w:t>
            </w:r>
          </w:p>
          <w:p w14:paraId="58810EB3"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6:23</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6A1DC7F6"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138D0787"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60 minutes weekday</w:t>
            </w:r>
          </w:p>
        </w:tc>
      </w:tr>
      <w:tr w:rsidR="00AD20F0" w14:paraId="283913B3" w14:textId="77777777" w:rsidTr="00F77AF1">
        <w:trPr>
          <w:gridAfter w:val="1"/>
          <w:wAfter w:w="161" w:type="dxa"/>
          <w:trHeight w:hRule="exact" w:val="307"/>
          <w:jc w:val="right"/>
        </w:trPr>
        <w:tc>
          <w:tcPr>
            <w:tcW w:w="1099" w:type="dxa"/>
            <w:vMerge/>
            <w:vAlign w:val="center"/>
          </w:tcPr>
          <w:p w14:paraId="0E3EC7BA"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1980ED09"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02122A2C"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0DE87A6F"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2AAD9A64"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6108C34C"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60 minutes weekend</w:t>
            </w:r>
          </w:p>
        </w:tc>
      </w:tr>
      <w:tr w:rsidR="00AD20F0" w14:paraId="384C10AC" w14:textId="77777777" w:rsidTr="00F77AF1">
        <w:trPr>
          <w:gridAfter w:val="1"/>
          <w:wAfter w:w="161" w:type="dxa"/>
          <w:trHeight w:hRule="exact" w:val="235"/>
          <w:jc w:val="right"/>
        </w:trPr>
        <w:tc>
          <w:tcPr>
            <w:tcW w:w="1099" w:type="dxa"/>
            <w:vMerge w:val="restart"/>
            <w:shd w:val="clear" w:color="auto" w:fill="FBFBFB"/>
            <w:vAlign w:val="center"/>
          </w:tcPr>
          <w:p w14:paraId="30B592BE"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7A</w:t>
            </w:r>
          </w:p>
        </w:tc>
        <w:tc>
          <w:tcPr>
            <w:tcW w:w="4320" w:type="dxa"/>
            <w:gridSpan w:val="2"/>
            <w:vMerge w:val="restart"/>
            <w:shd w:val="clear" w:color="auto" w:fill="FBFBFB"/>
            <w:vAlign w:val="center"/>
          </w:tcPr>
          <w:p w14:paraId="40CB5F43"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Clockwise | Vallejo Transit Center – Gateway Plaza</w:t>
            </w:r>
          </w:p>
        </w:tc>
        <w:tc>
          <w:tcPr>
            <w:tcW w:w="1084" w:type="dxa"/>
            <w:gridSpan w:val="2"/>
            <w:vMerge w:val="restart"/>
            <w:shd w:val="clear" w:color="auto" w:fill="FBFBFB"/>
            <w:vAlign w:val="center"/>
          </w:tcPr>
          <w:p w14:paraId="551257D1" w14:textId="65EB7748" w:rsidR="00AD20F0" w:rsidRDefault="00AD20F0" w:rsidP="008E6949">
            <w:pPr>
              <w:autoSpaceDE w:val="0"/>
              <w:autoSpaceDN w:val="0"/>
              <w:spacing w:after="0" w:line="240" w:lineRule="auto"/>
              <w:jc w:val="center"/>
              <w:rPr>
                <w:color w:val="1B1B1B"/>
                <w:sz w:val="18"/>
                <w:lang w:val=""/>
              </w:rPr>
            </w:pPr>
            <w:r w:rsidRPr="00E963AC">
              <w:rPr>
                <w:color w:val="1B1B1B"/>
                <w:sz w:val="18"/>
                <w:lang w:val=""/>
              </w:rPr>
              <w:t>6:02</w:t>
            </w:r>
            <w:r>
              <w:rPr>
                <w:color w:val="1B1B1B"/>
                <w:sz w:val="18"/>
                <w:lang w:val=""/>
              </w:rPr>
              <w:t xml:space="preserve"> </w:t>
            </w:r>
            <w:r w:rsidRPr="00E963AC">
              <w:rPr>
                <w:color w:val="1B1B1B"/>
                <w:sz w:val="18"/>
                <w:lang w:val=""/>
              </w:rPr>
              <w:t>AM</w:t>
            </w:r>
            <w:r w:rsidR="00705F8B">
              <w:rPr>
                <w:color w:val="1B1B1B"/>
                <w:sz w:val="18"/>
                <w:lang w:val=""/>
              </w:rPr>
              <w:t xml:space="preserve"> </w:t>
            </w:r>
          </w:p>
          <w:p w14:paraId="3BBFDBE5"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8:30</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4A63BA68" w14:textId="416861B2" w:rsidR="00AD20F0" w:rsidRDefault="00AD20F0" w:rsidP="008E6949">
            <w:pPr>
              <w:autoSpaceDE w:val="0"/>
              <w:autoSpaceDN w:val="0"/>
              <w:spacing w:after="0" w:line="240" w:lineRule="auto"/>
              <w:jc w:val="center"/>
              <w:rPr>
                <w:color w:val="1B1B1B"/>
                <w:sz w:val="18"/>
                <w:lang w:val=""/>
              </w:rPr>
            </w:pPr>
            <w:r w:rsidRPr="00E963AC">
              <w:rPr>
                <w:color w:val="1B1B1B"/>
                <w:sz w:val="18"/>
                <w:lang w:val=""/>
              </w:rPr>
              <w:t>6:45</w:t>
            </w:r>
            <w:r>
              <w:rPr>
                <w:color w:val="1B1B1B"/>
                <w:sz w:val="18"/>
                <w:lang w:val=""/>
              </w:rPr>
              <w:t xml:space="preserve"> </w:t>
            </w:r>
            <w:r w:rsidRPr="00E963AC">
              <w:rPr>
                <w:color w:val="1B1B1B"/>
                <w:sz w:val="18"/>
                <w:lang w:val=""/>
              </w:rPr>
              <w:t>AM</w:t>
            </w:r>
            <w:r w:rsidR="00705F8B">
              <w:rPr>
                <w:color w:val="1B1B1B"/>
                <w:sz w:val="18"/>
                <w:lang w:val=""/>
              </w:rPr>
              <w:t xml:space="preserve"> </w:t>
            </w:r>
          </w:p>
          <w:p w14:paraId="6EF2F5EE"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7:17</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79D1969B"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8:45</w:t>
            </w:r>
            <w:r>
              <w:rPr>
                <w:color w:val="1B1B1B"/>
                <w:sz w:val="18"/>
                <w:lang w:val=""/>
              </w:rPr>
              <w:t xml:space="preserve"> </w:t>
            </w:r>
            <w:r w:rsidRPr="00E963AC">
              <w:rPr>
                <w:color w:val="1B1B1B"/>
                <w:sz w:val="18"/>
                <w:lang w:val=""/>
              </w:rPr>
              <w:t xml:space="preserve">AM </w:t>
            </w:r>
          </w:p>
          <w:p w14:paraId="788BAEEB"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7:17</w:t>
            </w:r>
            <w:r>
              <w:rPr>
                <w:color w:val="1B1B1B"/>
                <w:sz w:val="18"/>
                <w:lang w:val=""/>
              </w:rPr>
              <w:t xml:space="preserve"> </w:t>
            </w:r>
            <w:r w:rsidRPr="00E963AC">
              <w:rPr>
                <w:color w:val="1B1B1B"/>
                <w:sz w:val="18"/>
                <w:lang w:val=""/>
              </w:rPr>
              <w:t>PM</w:t>
            </w:r>
          </w:p>
        </w:tc>
        <w:tc>
          <w:tcPr>
            <w:tcW w:w="3895" w:type="dxa"/>
            <w:gridSpan w:val="2"/>
            <w:shd w:val="clear" w:color="auto" w:fill="FBFBFB"/>
            <w:vAlign w:val="center"/>
          </w:tcPr>
          <w:p w14:paraId="21C25BE4"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70524A3F" w14:textId="77777777" w:rsidTr="00F77AF1">
        <w:trPr>
          <w:gridAfter w:val="1"/>
          <w:wAfter w:w="161" w:type="dxa"/>
          <w:trHeight w:hRule="exact" w:val="302"/>
          <w:jc w:val="right"/>
        </w:trPr>
        <w:tc>
          <w:tcPr>
            <w:tcW w:w="1099" w:type="dxa"/>
            <w:vMerge/>
            <w:vAlign w:val="center"/>
          </w:tcPr>
          <w:p w14:paraId="59285DF7"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7CA9B181"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150BADD5"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7C18838A"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537B4A0E"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3BD4DDEB"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60 minutes weekend</w:t>
            </w:r>
          </w:p>
        </w:tc>
      </w:tr>
      <w:tr w:rsidR="00AD20F0" w14:paraId="31A1AAC2" w14:textId="77777777" w:rsidTr="00F77AF1">
        <w:trPr>
          <w:gridAfter w:val="1"/>
          <w:wAfter w:w="161" w:type="dxa"/>
          <w:trHeight w:hRule="exact" w:val="235"/>
          <w:jc w:val="right"/>
        </w:trPr>
        <w:tc>
          <w:tcPr>
            <w:tcW w:w="1099" w:type="dxa"/>
            <w:vMerge w:val="restart"/>
            <w:shd w:val="clear" w:color="auto" w:fill="FBFBFB"/>
            <w:vAlign w:val="center"/>
          </w:tcPr>
          <w:p w14:paraId="1FF756D6"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7B</w:t>
            </w:r>
          </w:p>
        </w:tc>
        <w:tc>
          <w:tcPr>
            <w:tcW w:w="4320" w:type="dxa"/>
            <w:gridSpan w:val="2"/>
            <w:vMerge w:val="restart"/>
            <w:shd w:val="clear" w:color="auto" w:fill="FBFBFB"/>
            <w:vAlign w:val="center"/>
          </w:tcPr>
          <w:p w14:paraId="6ECB24A2" w14:textId="77777777" w:rsidR="00AD20F0" w:rsidRPr="00E963AC" w:rsidRDefault="00AD20F0" w:rsidP="008E6949">
            <w:pPr>
              <w:autoSpaceDE w:val="0"/>
              <w:autoSpaceDN w:val="0"/>
              <w:spacing w:after="0" w:line="240" w:lineRule="auto"/>
              <w:rPr>
                <w:color w:val="1B1B1B"/>
                <w:sz w:val="18"/>
                <w:lang w:val=""/>
              </w:rPr>
            </w:pPr>
            <w:r w:rsidRPr="000E14FA">
              <w:rPr>
                <w:color w:val="1B1B1B"/>
                <w:sz w:val="18"/>
                <w:lang w:val=""/>
              </w:rPr>
              <w:t>C</w:t>
            </w:r>
            <w:r>
              <w:rPr>
                <w:color w:val="1B1B1B"/>
                <w:sz w:val="18"/>
                <w:lang w:val=""/>
              </w:rPr>
              <w:t>ounterc</w:t>
            </w:r>
            <w:r w:rsidRPr="000E14FA">
              <w:rPr>
                <w:color w:val="1B1B1B"/>
                <w:sz w:val="18"/>
                <w:lang w:val=""/>
              </w:rPr>
              <w:t>lockwise | Vallejo Transit Center – Gateway Plaza</w:t>
            </w:r>
          </w:p>
        </w:tc>
        <w:tc>
          <w:tcPr>
            <w:tcW w:w="1084" w:type="dxa"/>
            <w:gridSpan w:val="2"/>
            <w:vMerge w:val="restart"/>
            <w:shd w:val="clear" w:color="auto" w:fill="FBFBFB"/>
            <w:vAlign w:val="center"/>
          </w:tcPr>
          <w:p w14:paraId="02495357" w14:textId="7D0EB49A" w:rsidR="00AD20F0" w:rsidRDefault="00AD20F0" w:rsidP="008E6949">
            <w:pPr>
              <w:autoSpaceDE w:val="0"/>
              <w:autoSpaceDN w:val="0"/>
              <w:spacing w:after="0" w:line="240" w:lineRule="auto"/>
              <w:jc w:val="center"/>
              <w:rPr>
                <w:color w:val="1B1B1B"/>
                <w:sz w:val="18"/>
                <w:lang w:val=""/>
              </w:rPr>
            </w:pPr>
            <w:r w:rsidRPr="00E963AC">
              <w:rPr>
                <w:color w:val="1B1B1B"/>
                <w:sz w:val="18"/>
                <w:lang w:val=""/>
              </w:rPr>
              <w:t>6:45</w:t>
            </w:r>
            <w:r>
              <w:rPr>
                <w:color w:val="1B1B1B"/>
                <w:sz w:val="18"/>
                <w:lang w:val=""/>
              </w:rPr>
              <w:t xml:space="preserve"> </w:t>
            </w:r>
            <w:r w:rsidRPr="00E963AC">
              <w:rPr>
                <w:color w:val="1B1B1B"/>
                <w:sz w:val="18"/>
                <w:lang w:val=""/>
              </w:rPr>
              <w:t>AM</w:t>
            </w:r>
            <w:r w:rsidR="00705F8B">
              <w:rPr>
                <w:color w:val="1B1B1B"/>
                <w:sz w:val="18"/>
                <w:lang w:val=""/>
              </w:rPr>
              <w:t xml:space="preserve"> </w:t>
            </w:r>
          </w:p>
          <w:p w14:paraId="520EE71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8:18</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20C3C622" w14:textId="7B6CFCDC" w:rsidR="00AD20F0" w:rsidRDefault="00AD20F0" w:rsidP="008E6949">
            <w:pPr>
              <w:autoSpaceDE w:val="0"/>
              <w:autoSpaceDN w:val="0"/>
              <w:spacing w:after="0" w:line="240" w:lineRule="auto"/>
              <w:jc w:val="center"/>
              <w:rPr>
                <w:color w:val="1B1B1B"/>
                <w:sz w:val="18"/>
                <w:lang w:val=""/>
              </w:rPr>
            </w:pPr>
            <w:r w:rsidRPr="00E963AC">
              <w:rPr>
                <w:color w:val="1B1B1B"/>
                <w:sz w:val="18"/>
                <w:lang w:val=""/>
              </w:rPr>
              <w:t>6:45</w:t>
            </w:r>
            <w:r>
              <w:rPr>
                <w:color w:val="1B1B1B"/>
                <w:sz w:val="18"/>
                <w:lang w:val=""/>
              </w:rPr>
              <w:t xml:space="preserve"> </w:t>
            </w:r>
            <w:r w:rsidRPr="00E963AC">
              <w:rPr>
                <w:color w:val="1B1B1B"/>
                <w:sz w:val="18"/>
                <w:lang w:val=""/>
              </w:rPr>
              <w:t>AM</w:t>
            </w:r>
            <w:r w:rsidR="00705F8B">
              <w:rPr>
                <w:color w:val="1B1B1B"/>
                <w:sz w:val="18"/>
                <w:lang w:val=""/>
              </w:rPr>
              <w:t xml:space="preserve"> </w:t>
            </w:r>
          </w:p>
          <w:p w14:paraId="1194C4F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7:16</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1356186C"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8:45</w:t>
            </w:r>
            <w:r>
              <w:rPr>
                <w:color w:val="1B1B1B"/>
                <w:sz w:val="18"/>
                <w:lang w:val=""/>
              </w:rPr>
              <w:t xml:space="preserve"> </w:t>
            </w:r>
            <w:r w:rsidRPr="00E963AC">
              <w:rPr>
                <w:color w:val="1B1B1B"/>
                <w:sz w:val="18"/>
                <w:lang w:val=""/>
              </w:rPr>
              <w:t xml:space="preserve">AM </w:t>
            </w:r>
          </w:p>
          <w:p w14:paraId="68F39A0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6:45</w:t>
            </w:r>
            <w:r>
              <w:rPr>
                <w:color w:val="1B1B1B"/>
                <w:sz w:val="18"/>
                <w:lang w:val=""/>
              </w:rPr>
              <w:t xml:space="preserve"> </w:t>
            </w:r>
            <w:r w:rsidRPr="00E963AC">
              <w:rPr>
                <w:color w:val="1B1B1B"/>
                <w:sz w:val="18"/>
                <w:lang w:val=""/>
              </w:rPr>
              <w:t>PM</w:t>
            </w:r>
          </w:p>
        </w:tc>
        <w:tc>
          <w:tcPr>
            <w:tcW w:w="3895" w:type="dxa"/>
            <w:gridSpan w:val="2"/>
            <w:shd w:val="clear" w:color="auto" w:fill="FBFBFB"/>
            <w:vAlign w:val="center"/>
          </w:tcPr>
          <w:p w14:paraId="64692AF3"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30 minutes weekday</w:t>
            </w:r>
          </w:p>
        </w:tc>
      </w:tr>
      <w:tr w:rsidR="00AD20F0" w14:paraId="02879F24" w14:textId="77777777" w:rsidTr="00F77AF1">
        <w:trPr>
          <w:gridAfter w:val="1"/>
          <w:wAfter w:w="161" w:type="dxa"/>
          <w:trHeight w:hRule="exact" w:val="302"/>
          <w:jc w:val="right"/>
        </w:trPr>
        <w:tc>
          <w:tcPr>
            <w:tcW w:w="1099" w:type="dxa"/>
            <w:vMerge/>
            <w:vAlign w:val="center"/>
          </w:tcPr>
          <w:p w14:paraId="22209F55"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588D44F6"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3E9B7D57"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6E2442A0"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001CF408"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71CA8CC7"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60 minutes weekend</w:t>
            </w:r>
          </w:p>
        </w:tc>
      </w:tr>
      <w:tr w:rsidR="00AD20F0" w14:paraId="368165B9" w14:textId="77777777" w:rsidTr="00F77AF1">
        <w:trPr>
          <w:gridAfter w:val="1"/>
          <w:wAfter w:w="161" w:type="dxa"/>
          <w:trHeight w:val="278"/>
          <w:jc w:val="right"/>
        </w:trPr>
        <w:tc>
          <w:tcPr>
            <w:tcW w:w="1099" w:type="dxa"/>
            <w:vMerge w:val="restart"/>
            <w:shd w:val="clear" w:color="auto" w:fill="FBFBFB"/>
            <w:vAlign w:val="center"/>
          </w:tcPr>
          <w:p w14:paraId="27F0D8B5"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8</w:t>
            </w:r>
          </w:p>
        </w:tc>
        <w:tc>
          <w:tcPr>
            <w:tcW w:w="4320" w:type="dxa"/>
            <w:gridSpan w:val="2"/>
            <w:vMerge w:val="restart"/>
            <w:shd w:val="clear" w:color="auto" w:fill="FBFBFB"/>
            <w:vAlign w:val="center"/>
          </w:tcPr>
          <w:p w14:paraId="5DB66D2C"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Glen Cove | Vallejo Transit Center – Hogan Middle School</w:t>
            </w:r>
          </w:p>
        </w:tc>
        <w:tc>
          <w:tcPr>
            <w:tcW w:w="1084" w:type="dxa"/>
            <w:gridSpan w:val="2"/>
            <w:vMerge w:val="restart"/>
            <w:shd w:val="clear" w:color="auto" w:fill="FBFBFB"/>
            <w:vAlign w:val="center"/>
          </w:tcPr>
          <w:p w14:paraId="3A872486"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6:13</w:t>
            </w:r>
            <w:r>
              <w:rPr>
                <w:color w:val="1B1B1B"/>
                <w:sz w:val="18"/>
                <w:lang w:val=""/>
              </w:rPr>
              <w:t xml:space="preserve"> </w:t>
            </w:r>
            <w:r w:rsidRPr="00E963AC">
              <w:rPr>
                <w:color w:val="1B1B1B"/>
                <w:sz w:val="18"/>
                <w:lang w:val=""/>
              </w:rPr>
              <w:t xml:space="preserve">AM </w:t>
            </w:r>
          </w:p>
          <w:p w14:paraId="6D9105F7"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6:42</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6F9EB40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 xml:space="preserve">7:13 AM </w:t>
            </w:r>
          </w:p>
          <w:p w14:paraId="366DBF45"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6:13 PM</w:t>
            </w:r>
          </w:p>
        </w:tc>
        <w:tc>
          <w:tcPr>
            <w:tcW w:w="1551" w:type="dxa"/>
            <w:gridSpan w:val="2"/>
            <w:vMerge w:val="restart"/>
            <w:shd w:val="clear" w:color="auto" w:fill="FBFBFB"/>
            <w:vAlign w:val="center"/>
          </w:tcPr>
          <w:p w14:paraId="2B4F999A"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27C47320"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60 minutes weekday</w:t>
            </w:r>
          </w:p>
        </w:tc>
      </w:tr>
      <w:tr w:rsidR="00AD20F0" w14:paraId="2A040117" w14:textId="77777777" w:rsidTr="00F77AF1">
        <w:trPr>
          <w:gridAfter w:val="1"/>
          <w:wAfter w:w="161" w:type="dxa"/>
          <w:trHeight w:hRule="exact" w:val="232"/>
          <w:jc w:val="right"/>
        </w:trPr>
        <w:tc>
          <w:tcPr>
            <w:tcW w:w="1099" w:type="dxa"/>
            <w:vMerge/>
            <w:shd w:val="clear" w:color="auto" w:fill="FBFBFB"/>
            <w:vAlign w:val="center"/>
          </w:tcPr>
          <w:p w14:paraId="1D282E8B"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shd w:val="clear" w:color="auto" w:fill="FBFBFB"/>
            <w:vAlign w:val="center"/>
          </w:tcPr>
          <w:p w14:paraId="298E5726" w14:textId="77777777" w:rsidR="00AD20F0" w:rsidRDefault="00AD20F0" w:rsidP="008E6949">
            <w:pPr>
              <w:autoSpaceDE w:val="0"/>
              <w:autoSpaceDN w:val="0"/>
              <w:spacing w:after="0" w:line="240" w:lineRule="auto"/>
              <w:rPr>
                <w:color w:val="1B1B1B"/>
                <w:sz w:val="18"/>
                <w:lang w:val=""/>
              </w:rPr>
            </w:pPr>
          </w:p>
        </w:tc>
        <w:tc>
          <w:tcPr>
            <w:tcW w:w="1084" w:type="dxa"/>
            <w:gridSpan w:val="2"/>
            <w:vMerge/>
            <w:shd w:val="clear" w:color="auto" w:fill="FBFBFB"/>
            <w:vAlign w:val="center"/>
          </w:tcPr>
          <w:p w14:paraId="54B21FAD"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shd w:val="clear" w:color="auto" w:fill="FBFBFB"/>
            <w:vAlign w:val="center"/>
          </w:tcPr>
          <w:p w14:paraId="507605A4"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shd w:val="clear" w:color="auto" w:fill="FBFBFB"/>
            <w:vAlign w:val="center"/>
          </w:tcPr>
          <w:p w14:paraId="5AC33D97" w14:textId="77777777" w:rsidR="00AD20F0"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0F1EC1F8" w14:textId="77777777" w:rsidR="00AD20F0" w:rsidDel="00DD56C9" w:rsidRDefault="00AD20F0" w:rsidP="008E6949">
            <w:pPr>
              <w:autoSpaceDE w:val="0"/>
              <w:autoSpaceDN w:val="0"/>
              <w:spacing w:after="0" w:line="240" w:lineRule="auto"/>
              <w:jc w:val="center"/>
              <w:rPr>
                <w:color w:val="1B1B1B"/>
                <w:sz w:val="18"/>
                <w:lang w:val=""/>
              </w:rPr>
            </w:pPr>
            <w:r>
              <w:rPr>
                <w:color w:val="1B1B1B"/>
                <w:sz w:val="18"/>
                <w:lang w:val=""/>
              </w:rPr>
              <w:t>60 minutes weekend</w:t>
            </w:r>
          </w:p>
        </w:tc>
      </w:tr>
      <w:tr w:rsidR="00AD20F0" w14:paraId="484AA2A8" w14:textId="77777777" w:rsidTr="00F77AF1">
        <w:trPr>
          <w:gridAfter w:val="1"/>
          <w:wAfter w:w="161" w:type="dxa"/>
          <w:trHeight w:hRule="exact" w:val="514"/>
          <w:jc w:val="right"/>
        </w:trPr>
        <w:tc>
          <w:tcPr>
            <w:tcW w:w="1099" w:type="dxa"/>
            <w:shd w:val="clear" w:color="auto" w:fill="FBFBFB"/>
            <w:vAlign w:val="center"/>
          </w:tcPr>
          <w:p w14:paraId="76AA9975"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12</w:t>
            </w:r>
          </w:p>
        </w:tc>
        <w:tc>
          <w:tcPr>
            <w:tcW w:w="4320" w:type="dxa"/>
            <w:gridSpan w:val="2"/>
            <w:shd w:val="clear" w:color="auto" w:fill="FBFBFB"/>
            <w:vAlign w:val="center"/>
          </w:tcPr>
          <w:p w14:paraId="09CE0FFF" w14:textId="77777777" w:rsidR="00AD20F0" w:rsidRDefault="00AD20F0" w:rsidP="008E6949">
            <w:pPr>
              <w:autoSpaceDE w:val="0"/>
              <w:autoSpaceDN w:val="0"/>
              <w:spacing w:after="0" w:line="240" w:lineRule="auto"/>
              <w:rPr>
                <w:color w:val="1B1B1B"/>
                <w:sz w:val="18"/>
                <w:lang w:val=""/>
              </w:rPr>
            </w:pPr>
            <w:r>
              <w:rPr>
                <w:color w:val="1B1B1B"/>
                <w:sz w:val="18"/>
                <w:lang w:val=""/>
              </w:rPr>
              <w:t>Vallejo Schools | Solano Middle School</w:t>
            </w:r>
          </w:p>
        </w:tc>
        <w:tc>
          <w:tcPr>
            <w:tcW w:w="1084" w:type="dxa"/>
            <w:gridSpan w:val="2"/>
            <w:shd w:val="clear" w:color="auto" w:fill="FBFBFB"/>
            <w:vAlign w:val="center"/>
          </w:tcPr>
          <w:p w14:paraId="41487218"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7:11</w:t>
            </w:r>
            <w:r>
              <w:rPr>
                <w:color w:val="1B1B1B"/>
                <w:sz w:val="18"/>
                <w:lang w:val=""/>
              </w:rPr>
              <w:t xml:space="preserve"> </w:t>
            </w:r>
            <w:r w:rsidRPr="00E963AC">
              <w:rPr>
                <w:color w:val="1B1B1B"/>
                <w:sz w:val="18"/>
                <w:lang w:val=""/>
              </w:rPr>
              <w:t>AM</w:t>
            </w:r>
          </w:p>
          <w:p w14:paraId="134DCF00"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7:44</w:t>
            </w:r>
            <w:r>
              <w:rPr>
                <w:color w:val="1B1B1B"/>
                <w:sz w:val="18"/>
                <w:lang w:val=""/>
              </w:rPr>
              <w:t xml:space="preserve"> </w:t>
            </w:r>
            <w:r w:rsidRPr="00E963AC">
              <w:rPr>
                <w:color w:val="1B1B1B"/>
                <w:sz w:val="18"/>
                <w:lang w:val=""/>
              </w:rPr>
              <w:t>AM</w:t>
            </w:r>
          </w:p>
        </w:tc>
        <w:tc>
          <w:tcPr>
            <w:tcW w:w="1101" w:type="dxa"/>
            <w:gridSpan w:val="2"/>
            <w:shd w:val="clear" w:color="auto" w:fill="FBFBFB"/>
            <w:vAlign w:val="center"/>
          </w:tcPr>
          <w:p w14:paraId="2B0AE308"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551" w:type="dxa"/>
            <w:gridSpan w:val="2"/>
            <w:shd w:val="clear" w:color="auto" w:fill="FBFBFB"/>
            <w:vAlign w:val="center"/>
          </w:tcPr>
          <w:p w14:paraId="5BB46DF1" w14:textId="77777777" w:rsidR="00AD20F0"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33EA8DB2" w14:textId="77777777" w:rsidR="00AD20F0" w:rsidRDefault="00AD20F0" w:rsidP="008E6949">
            <w:pPr>
              <w:autoSpaceDE w:val="0"/>
              <w:autoSpaceDN w:val="0"/>
              <w:spacing w:after="0" w:line="240" w:lineRule="auto"/>
              <w:jc w:val="center"/>
              <w:rPr>
                <w:color w:val="1B1B1B"/>
                <w:sz w:val="18"/>
                <w:lang w:val=""/>
              </w:rPr>
            </w:pPr>
            <w:r>
              <w:rPr>
                <w:color w:val="1B1B1B"/>
                <w:sz w:val="18"/>
                <w:lang w:val=""/>
              </w:rPr>
              <w:t>One daily roundtrip</w:t>
            </w:r>
          </w:p>
        </w:tc>
      </w:tr>
      <w:tr w:rsidR="00AD20F0" w14:paraId="05C57465" w14:textId="77777777" w:rsidTr="00F77AF1">
        <w:trPr>
          <w:gridAfter w:val="1"/>
          <w:wAfter w:w="161" w:type="dxa"/>
          <w:trHeight w:hRule="exact" w:val="451"/>
          <w:jc w:val="right"/>
        </w:trPr>
        <w:tc>
          <w:tcPr>
            <w:tcW w:w="1099" w:type="dxa"/>
            <w:vMerge w:val="restart"/>
            <w:shd w:val="clear" w:color="auto" w:fill="FBFBFB"/>
            <w:vAlign w:val="center"/>
          </w:tcPr>
          <w:p w14:paraId="724EDB53"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15</w:t>
            </w:r>
          </w:p>
        </w:tc>
        <w:tc>
          <w:tcPr>
            <w:tcW w:w="4320" w:type="dxa"/>
            <w:gridSpan w:val="2"/>
            <w:vMerge w:val="restart"/>
            <w:shd w:val="clear" w:color="auto" w:fill="FBFBFB"/>
            <w:vAlign w:val="center"/>
          </w:tcPr>
          <w:p w14:paraId="5640E641"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Benicia Schools - Rose | Benicia Middle School – Benicia High School</w:t>
            </w:r>
          </w:p>
        </w:tc>
        <w:tc>
          <w:tcPr>
            <w:tcW w:w="1084" w:type="dxa"/>
            <w:gridSpan w:val="2"/>
            <w:vMerge w:val="restart"/>
            <w:shd w:val="clear" w:color="auto" w:fill="FBFBFB"/>
            <w:vAlign w:val="center"/>
          </w:tcPr>
          <w:p w14:paraId="12CE230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7:05</w:t>
            </w:r>
            <w:r>
              <w:rPr>
                <w:color w:val="1B1B1B"/>
                <w:sz w:val="18"/>
                <w:lang w:val=""/>
              </w:rPr>
              <w:t xml:space="preserve"> </w:t>
            </w:r>
            <w:r w:rsidRPr="00E963AC">
              <w:rPr>
                <w:color w:val="1B1B1B"/>
                <w:sz w:val="18"/>
                <w:lang w:val=""/>
              </w:rPr>
              <w:t xml:space="preserve">AM </w:t>
            </w:r>
          </w:p>
          <w:p w14:paraId="0923A8F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3:54</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38155C74"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551" w:type="dxa"/>
            <w:gridSpan w:val="2"/>
            <w:vMerge w:val="restart"/>
            <w:shd w:val="clear" w:color="auto" w:fill="FBFBFB"/>
            <w:vAlign w:val="center"/>
          </w:tcPr>
          <w:p w14:paraId="26889061"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6017A297" w14:textId="045144C7" w:rsidR="00AD20F0" w:rsidRPr="00E963AC" w:rsidRDefault="00AD20F0" w:rsidP="008E6949">
            <w:pPr>
              <w:autoSpaceDE w:val="0"/>
              <w:autoSpaceDN w:val="0"/>
              <w:spacing w:after="0" w:line="240" w:lineRule="auto"/>
              <w:jc w:val="center"/>
              <w:rPr>
                <w:color w:val="1B1B1B"/>
                <w:sz w:val="18"/>
                <w:lang w:val=""/>
              </w:rPr>
            </w:pPr>
            <w:r>
              <w:rPr>
                <w:color w:val="1B1B1B"/>
                <w:sz w:val="18"/>
                <w:lang w:val=""/>
              </w:rPr>
              <w:t>Two daily morning trips, one af</w:t>
            </w:r>
            <w:r w:rsidR="004E2AC3">
              <w:rPr>
                <w:color w:val="1B1B1B"/>
                <w:sz w:val="18"/>
                <w:lang w:val=""/>
              </w:rPr>
              <w:t>t</w:t>
            </w:r>
            <w:r>
              <w:rPr>
                <w:color w:val="1B1B1B"/>
                <w:sz w:val="18"/>
                <w:lang w:val=""/>
              </w:rPr>
              <w:t>ernoon trip Mon-Thu, two afternoon trips Fri</w:t>
            </w:r>
          </w:p>
        </w:tc>
      </w:tr>
      <w:tr w:rsidR="00AD20F0" w14:paraId="0EADF6BC" w14:textId="77777777" w:rsidTr="00F77AF1">
        <w:trPr>
          <w:gridAfter w:val="1"/>
          <w:wAfter w:w="161" w:type="dxa"/>
          <w:trHeight w:hRule="exact" w:val="262"/>
          <w:jc w:val="right"/>
        </w:trPr>
        <w:tc>
          <w:tcPr>
            <w:tcW w:w="1099" w:type="dxa"/>
            <w:vMerge/>
            <w:vAlign w:val="center"/>
          </w:tcPr>
          <w:p w14:paraId="030EEBA3"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6E726E61"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370178DA"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4E86061B"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06A51B85"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071D6B67"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N/A</w:t>
            </w:r>
          </w:p>
        </w:tc>
      </w:tr>
      <w:tr w:rsidR="00AD20F0" w14:paraId="37370DF9" w14:textId="77777777" w:rsidTr="00F77AF1">
        <w:trPr>
          <w:gridAfter w:val="1"/>
          <w:wAfter w:w="161" w:type="dxa"/>
          <w:trHeight w:hRule="exact" w:val="442"/>
          <w:jc w:val="right"/>
        </w:trPr>
        <w:tc>
          <w:tcPr>
            <w:tcW w:w="1099" w:type="dxa"/>
            <w:vMerge w:val="restart"/>
            <w:shd w:val="clear" w:color="auto" w:fill="FBFBFB"/>
            <w:vAlign w:val="center"/>
          </w:tcPr>
          <w:p w14:paraId="42DF3322"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17</w:t>
            </w:r>
          </w:p>
        </w:tc>
        <w:tc>
          <w:tcPr>
            <w:tcW w:w="4320" w:type="dxa"/>
            <w:gridSpan w:val="2"/>
            <w:vMerge w:val="restart"/>
            <w:shd w:val="clear" w:color="auto" w:fill="FBFBFB"/>
            <w:vAlign w:val="center"/>
          </w:tcPr>
          <w:p w14:paraId="07B978F8"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Benicia Schools - Hastings | Benicia Middle School – Benicia High School</w:t>
            </w:r>
          </w:p>
        </w:tc>
        <w:tc>
          <w:tcPr>
            <w:tcW w:w="1084" w:type="dxa"/>
            <w:gridSpan w:val="2"/>
            <w:vMerge w:val="restart"/>
            <w:shd w:val="clear" w:color="auto" w:fill="FBFBFB"/>
            <w:vAlign w:val="center"/>
          </w:tcPr>
          <w:p w14:paraId="71627EDC"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7:02</w:t>
            </w:r>
            <w:r>
              <w:rPr>
                <w:color w:val="1B1B1B"/>
                <w:sz w:val="18"/>
                <w:lang w:val=""/>
              </w:rPr>
              <w:t xml:space="preserve"> </w:t>
            </w:r>
            <w:r w:rsidRPr="00E963AC">
              <w:rPr>
                <w:color w:val="1B1B1B"/>
                <w:sz w:val="18"/>
                <w:lang w:val=""/>
              </w:rPr>
              <w:t xml:space="preserve">AM </w:t>
            </w:r>
          </w:p>
          <w:p w14:paraId="6AA9A3AC"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4:12</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08F8F11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551" w:type="dxa"/>
            <w:gridSpan w:val="2"/>
            <w:vMerge w:val="restart"/>
            <w:shd w:val="clear" w:color="auto" w:fill="FBFBFB"/>
            <w:vAlign w:val="center"/>
          </w:tcPr>
          <w:p w14:paraId="51463056"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0CB92E6F" w14:textId="3990D53D" w:rsidR="00AD20F0" w:rsidRPr="00E963AC" w:rsidRDefault="00AD20F0" w:rsidP="008E6949">
            <w:pPr>
              <w:autoSpaceDE w:val="0"/>
              <w:autoSpaceDN w:val="0"/>
              <w:spacing w:after="0" w:line="240" w:lineRule="auto"/>
              <w:jc w:val="center"/>
              <w:rPr>
                <w:color w:val="1B1B1B"/>
                <w:sz w:val="18"/>
                <w:lang w:val=""/>
              </w:rPr>
            </w:pPr>
            <w:r>
              <w:rPr>
                <w:color w:val="1B1B1B"/>
                <w:sz w:val="18"/>
                <w:lang w:val=""/>
              </w:rPr>
              <w:t>Two daily morning trips, one af</w:t>
            </w:r>
            <w:r w:rsidR="004E2AC3">
              <w:rPr>
                <w:color w:val="1B1B1B"/>
                <w:sz w:val="18"/>
                <w:lang w:val=""/>
              </w:rPr>
              <w:t>t</w:t>
            </w:r>
            <w:r>
              <w:rPr>
                <w:color w:val="1B1B1B"/>
                <w:sz w:val="18"/>
                <w:lang w:val=""/>
              </w:rPr>
              <w:t>ernoon trip Mon-Thu, two afternoon trips Fri</w:t>
            </w:r>
          </w:p>
        </w:tc>
      </w:tr>
      <w:tr w:rsidR="00AD20F0" w14:paraId="1A5EFEFF" w14:textId="77777777" w:rsidTr="00F77AF1">
        <w:trPr>
          <w:gridAfter w:val="1"/>
          <w:wAfter w:w="161" w:type="dxa"/>
          <w:trHeight w:hRule="exact" w:val="289"/>
          <w:jc w:val="right"/>
        </w:trPr>
        <w:tc>
          <w:tcPr>
            <w:tcW w:w="1099" w:type="dxa"/>
            <w:vMerge/>
            <w:vAlign w:val="center"/>
          </w:tcPr>
          <w:p w14:paraId="561FE565"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20B028AA"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2114B47D"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325CD1C3"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2DE80214"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38A483B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N/A</w:t>
            </w:r>
          </w:p>
        </w:tc>
      </w:tr>
      <w:tr w:rsidR="009745C1" w14:paraId="07C2E416" w14:textId="77777777" w:rsidTr="00F77AF1">
        <w:trPr>
          <w:gridAfter w:val="1"/>
          <w:wAfter w:w="161" w:type="dxa"/>
          <w:trHeight w:hRule="exact" w:val="460"/>
          <w:jc w:val="right"/>
        </w:trPr>
        <w:tc>
          <w:tcPr>
            <w:tcW w:w="1099" w:type="dxa"/>
            <w:shd w:val="clear" w:color="auto" w:fill="FBFBFB"/>
            <w:vAlign w:val="center"/>
          </w:tcPr>
          <w:p w14:paraId="230047E1" w14:textId="33A86A59" w:rsidR="009745C1" w:rsidRPr="00E963AC" w:rsidRDefault="009745C1" w:rsidP="008E6949">
            <w:pPr>
              <w:autoSpaceDE w:val="0"/>
              <w:autoSpaceDN w:val="0"/>
              <w:spacing w:after="0" w:line="240" w:lineRule="auto"/>
              <w:jc w:val="center"/>
              <w:rPr>
                <w:color w:val="1B1B1B"/>
                <w:sz w:val="18"/>
                <w:lang w:val=""/>
              </w:rPr>
            </w:pPr>
            <w:r>
              <w:rPr>
                <w:color w:val="1B1B1B"/>
                <w:sz w:val="18"/>
                <w:lang w:val=""/>
              </w:rPr>
              <w:t>Route 20</w:t>
            </w:r>
          </w:p>
        </w:tc>
        <w:tc>
          <w:tcPr>
            <w:tcW w:w="4320" w:type="dxa"/>
            <w:gridSpan w:val="2"/>
            <w:shd w:val="clear" w:color="auto" w:fill="FBFBFB"/>
            <w:vAlign w:val="center"/>
          </w:tcPr>
          <w:p w14:paraId="5CD236E3" w14:textId="733B27EB" w:rsidR="009745C1" w:rsidRDefault="009745C1" w:rsidP="008E6949">
            <w:pPr>
              <w:autoSpaceDE w:val="0"/>
              <w:autoSpaceDN w:val="0"/>
              <w:spacing w:after="0" w:line="240" w:lineRule="auto"/>
              <w:rPr>
                <w:color w:val="1B1B1B"/>
                <w:sz w:val="18"/>
                <w:lang w:val=""/>
              </w:rPr>
            </w:pPr>
            <w:r>
              <w:rPr>
                <w:color w:val="1B1B1B"/>
                <w:sz w:val="18"/>
                <w:lang w:val=""/>
              </w:rPr>
              <w:t xml:space="preserve">Columbus – Downtown Benecia/Sereno Transit Center (demonstration route; discontinued </w:t>
            </w:r>
            <w:r w:rsidR="009059BF">
              <w:rPr>
                <w:color w:val="1B1B1B"/>
                <w:sz w:val="18"/>
                <w:lang w:val=""/>
              </w:rPr>
              <w:t>Fall 2019)</w:t>
            </w:r>
          </w:p>
        </w:tc>
        <w:tc>
          <w:tcPr>
            <w:tcW w:w="1084" w:type="dxa"/>
            <w:gridSpan w:val="2"/>
            <w:vAlign w:val="center"/>
          </w:tcPr>
          <w:p w14:paraId="5A2AE601" w14:textId="77777777" w:rsidR="009745C1" w:rsidRDefault="009745C1" w:rsidP="008E6949">
            <w:pPr>
              <w:autoSpaceDE w:val="0"/>
              <w:autoSpaceDN w:val="0"/>
              <w:spacing w:after="0" w:line="240" w:lineRule="auto"/>
              <w:jc w:val="center"/>
              <w:rPr>
                <w:color w:val="1B1B1B"/>
                <w:sz w:val="18"/>
                <w:lang w:val=""/>
              </w:rPr>
            </w:pPr>
            <w:r>
              <w:rPr>
                <w:color w:val="1B1B1B"/>
                <w:sz w:val="18"/>
                <w:lang w:val=""/>
              </w:rPr>
              <w:t>8:30 AM</w:t>
            </w:r>
          </w:p>
          <w:p w14:paraId="07908C7E" w14:textId="25541F57" w:rsidR="009745C1" w:rsidRPr="00E963AC" w:rsidRDefault="009745C1" w:rsidP="008E6949">
            <w:pPr>
              <w:autoSpaceDE w:val="0"/>
              <w:autoSpaceDN w:val="0"/>
              <w:spacing w:after="0" w:line="240" w:lineRule="auto"/>
              <w:jc w:val="center"/>
              <w:rPr>
                <w:color w:val="1B1B1B"/>
                <w:sz w:val="18"/>
                <w:lang w:val=""/>
              </w:rPr>
            </w:pPr>
            <w:r>
              <w:rPr>
                <w:color w:val="1B1B1B"/>
                <w:sz w:val="18"/>
                <w:lang w:val=""/>
              </w:rPr>
              <w:t>7:46 PM</w:t>
            </w:r>
          </w:p>
        </w:tc>
        <w:tc>
          <w:tcPr>
            <w:tcW w:w="1101" w:type="dxa"/>
            <w:gridSpan w:val="2"/>
            <w:vAlign w:val="center"/>
          </w:tcPr>
          <w:p w14:paraId="4F6A7213" w14:textId="2325D85B" w:rsidR="009745C1" w:rsidRPr="00E963AC" w:rsidRDefault="009745C1" w:rsidP="008E6949">
            <w:pPr>
              <w:autoSpaceDE w:val="0"/>
              <w:autoSpaceDN w:val="0"/>
              <w:spacing w:after="0" w:line="240" w:lineRule="auto"/>
              <w:jc w:val="center"/>
              <w:rPr>
                <w:color w:val="1B1B1B"/>
                <w:sz w:val="18"/>
                <w:lang w:val=""/>
              </w:rPr>
            </w:pPr>
            <w:r>
              <w:rPr>
                <w:color w:val="1B1B1B"/>
                <w:sz w:val="18"/>
                <w:lang w:val=""/>
              </w:rPr>
              <w:t>No service</w:t>
            </w:r>
          </w:p>
        </w:tc>
        <w:tc>
          <w:tcPr>
            <w:tcW w:w="1551" w:type="dxa"/>
            <w:gridSpan w:val="2"/>
            <w:vAlign w:val="center"/>
          </w:tcPr>
          <w:p w14:paraId="41A71480" w14:textId="705253D7" w:rsidR="009745C1" w:rsidRDefault="009745C1"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41CA44EC" w14:textId="1C1000F6" w:rsidR="009745C1" w:rsidRDefault="009059BF" w:rsidP="008E6949">
            <w:pPr>
              <w:autoSpaceDE w:val="0"/>
              <w:autoSpaceDN w:val="0"/>
              <w:spacing w:after="0" w:line="240" w:lineRule="auto"/>
              <w:jc w:val="center"/>
              <w:rPr>
                <w:color w:val="1B1B1B"/>
                <w:sz w:val="18"/>
                <w:lang w:val=""/>
              </w:rPr>
            </w:pPr>
            <w:r>
              <w:rPr>
                <w:color w:val="1B1B1B"/>
                <w:sz w:val="18"/>
                <w:lang w:val=""/>
              </w:rPr>
              <w:t>120 minutes weekday</w:t>
            </w:r>
          </w:p>
        </w:tc>
      </w:tr>
      <w:tr w:rsidR="00AD20F0" w14:paraId="00387368" w14:textId="77777777" w:rsidTr="00F77AF1">
        <w:trPr>
          <w:gridAfter w:val="1"/>
          <w:wAfter w:w="161" w:type="dxa"/>
          <w:trHeight w:hRule="exact" w:val="460"/>
          <w:jc w:val="right"/>
        </w:trPr>
        <w:tc>
          <w:tcPr>
            <w:tcW w:w="1099" w:type="dxa"/>
            <w:shd w:val="clear" w:color="auto" w:fill="FBFBFB"/>
            <w:vAlign w:val="center"/>
          </w:tcPr>
          <w:p w14:paraId="4969307D"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38</w:t>
            </w:r>
          </w:p>
        </w:tc>
        <w:tc>
          <w:tcPr>
            <w:tcW w:w="4320" w:type="dxa"/>
            <w:gridSpan w:val="2"/>
            <w:shd w:val="clear" w:color="auto" w:fill="FBFBFB"/>
            <w:vAlign w:val="center"/>
          </w:tcPr>
          <w:p w14:paraId="6375F98F"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Vallejo Schools - Jesse Bethel | Gateway Plaza – Hogan Middle School – Glen Gove</w:t>
            </w:r>
          </w:p>
        </w:tc>
        <w:tc>
          <w:tcPr>
            <w:tcW w:w="1084" w:type="dxa"/>
            <w:gridSpan w:val="2"/>
            <w:vAlign w:val="center"/>
          </w:tcPr>
          <w:p w14:paraId="3FF3CE1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6:56</w:t>
            </w:r>
            <w:r>
              <w:rPr>
                <w:color w:val="1B1B1B"/>
                <w:sz w:val="18"/>
                <w:lang w:val=""/>
              </w:rPr>
              <w:t xml:space="preserve"> </w:t>
            </w:r>
            <w:r w:rsidRPr="00E963AC">
              <w:rPr>
                <w:color w:val="1B1B1B"/>
                <w:sz w:val="18"/>
                <w:lang w:val=""/>
              </w:rPr>
              <w:t>AM</w:t>
            </w:r>
          </w:p>
          <w:p w14:paraId="0736652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8:00</w:t>
            </w:r>
            <w:r>
              <w:rPr>
                <w:color w:val="1B1B1B"/>
                <w:sz w:val="18"/>
                <w:lang w:val=""/>
              </w:rPr>
              <w:t xml:space="preserve"> </w:t>
            </w:r>
            <w:r w:rsidRPr="00E963AC">
              <w:rPr>
                <w:color w:val="1B1B1B"/>
                <w:sz w:val="18"/>
                <w:lang w:val=""/>
              </w:rPr>
              <w:t>AM</w:t>
            </w:r>
          </w:p>
        </w:tc>
        <w:tc>
          <w:tcPr>
            <w:tcW w:w="1101" w:type="dxa"/>
            <w:gridSpan w:val="2"/>
            <w:vAlign w:val="center"/>
          </w:tcPr>
          <w:p w14:paraId="4CD47638"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551" w:type="dxa"/>
            <w:gridSpan w:val="2"/>
            <w:vAlign w:val="center"/>
          </w:tcPr>
          <w:p w14:paraId="0DC81A63"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50A90BD9"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Two</w:t>
            </w:r>
            <w:r w:rsidRPr="00E963AC">
              <w:rPr>
                <w:color w:val="1B1B1B"/>
                <w:sz w:val="18"/>
                <w:lang w:val=""/>
              </w:rPr>
              <w:t xml:space="preserve"> daily morning trip</w:t>
            </w:r>
            <w:r>
              <w:rPr>
                <w:color w:val="1B1B1B"/>
                <w:sz w:val="18"/>
                <w:lang w:val=""/>
              </w:rPr>
              <w:t>s</w:t>
            </w:r>
          </w:p>
        </w:tc>
      </w:tr>
      <w:tr w:rsidR="00AD20F0" w14:paraId="19484831" w14:textId="77777777" w:rsidTr="00F77AF1">
        <w:trPr>
          <w:trHeight w:val="203"/>
          <w:jc w:val="right"/>
        </w:trPr>
        <w:tc>
          <w:tcPr>
            <w:tcW w:w="1530" w:type="dxa"/>
            <w:gridSpan w:val="2"/>
            <w:vMerge w:val="restart"/>
            <w:shd w:val="clear" w:color="auto" w:fill="3467BA"/>
            <w:vAlign w:val="center"/>
          </w:tcPr>
          <w:p w14:paraId="4A560937"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z w:val="18"/>
                <w:lang w:val=""/>
              </w:rPr>
              <w:lastRenderedPageBreak/>
              <w:t>Service</w:t>
            </w:r>
          </w:p>
        </w:tc>
        <w:tc>
          <w:tcPr>
            <w:tcW w:w="4320" w:type="dxa"/>
            <w:gridSpan w:val="2"/>
            <w:vMerge w:val="restart"/>
            <w:shd w:val="clear" w:color="auto" w:fill="3467BA"/>
            <w:vAlign w:val="center"/>
          </w:tcPr>
          <w:p w14:paraId="61AC5921"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pacing w:val="-3"/>
                <w:sz w:val="20"/>
                <w:lang w:val=""/>
              </w:rPr>
              <w:t>Description</w:t>
            </w:r>
          </w:p>
        </w:tc>
        <w:tc>
          <w:tcPr>
            <w:tcW w:w="3736" w:type="dxa"/>
            <w:gridSpan w:val="6"/>
            <w:shd w:val="clear" w:color="auto" w:fill="3467BA"/>
            <w:vAlign w:val="center"/>
          </w:tcPr>
          <w:p w14:paraId="2BE4245A"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pacing w:val="3"/>
                <w:sz w:val="18"/>
                <w:lang w:val=""/>
              </w:rPr>
              <w:t>Service Hours</w:t>
            </w:r>
          </w:p>
        </w:tc>
        <w:tc>
          <w:tcPr>
            <w:tcW w:w="3895" w:type="dxa"/>
            <w:gridSpan w:val="2"/>
            <w:vMerge w:val="restart"/>
            <w:shd w:val="clear" w:color="auto" w:fill="3467BA"/>
            <w:vAlign w:val="center"/>
          </w:tcPr>
          <w:p w14:paraId="6A53509B" w14:textId="77777777" w:rsidR="00AD20F0" w:rsidRPr="00E1748B" w:rsidRDefault="00AD20F0" w:rsidP="008E6949">
            <w:pPr>
              <w:autoSpaceDE w:val="0"/>
              <w:autoSpaceDN w:val="0"/>
              <w:spacing w:after="0" w:line="240" w:lineRule="auto"/>
              <w:jc w:val="center"/>
              <w:rPr>
                <w:b/>
                <w:color w:val="FFFFFF" w:themeColor="background1"/>
              </w:rPr>
            </w:pPr>
            <w:r w:rsidRPr="00E1748B">
              <w:rPr>
                <w:b/>
                <w:color w:val="FFFFFF" w:themeColor="background1"/>
                <w:spacing w:val="1"/>
                <w:sz w:val="18"/>
                <w:lang w:val=""/>
              </w:rPr>
              <w:t>Peak Headways</w:t>
            </w:r>
          </w:p>
        </w:tc>
      </w:tr>
      <w:tr w:rsidR="00AD20F0" w14:paraId="6176C6AF" w14:textId="77777777" w:rsidTr="00F77AF1">
        <w:trPr>
          <w:trHeight w:hRule="exact" w:val="202"/>
          <w:jc w:val="right"/>
        </w:trPr>
        <w:tc>
          <w:tcPr>
            <w:tcW w:w="1530" w:type="dxa"/>
            <w:gridSpan w:val="2"/>
            <w:vMerge/>
            <w:shd w:val="clear" w:color="auto" w:fill="ECECEC"/>
            <w:vAlign w:val="center"/>
          </w:tcPr>
          <w:p w14:paraId="05063946" w14:textId="77777777" w:rsidR="00AD20F0" w:rsidRDefault="00AD20F0" w:rsidP="008E6949">
            <w:pPr>
              <w:autoSpaceDE w:val="0"/>
              <w:autoSpaceDN w:val="0"/>
              <w:spacing w:after="0" w:line="240" w:lineRule="auto"/>
              <w:jc w:val="center"/>
              <w:rPr>
                <w:color w:val="1B1B1B"/>
                <w:sz w:val="18"/>
                <w:lang w:val=""/>
              </w:rPr>
            </w:pPr>
          </w:p>
        </w:tc>
        <w:tc>
          <w:tcPr>
            <w:tcW w:w="4320" w:type="dxa"/>
            <w:gridSpan w:val="2"/>
            <w:vMerge/>
            <w:shd w:val="clear" w:color="auto" w:fill="ECECEC"/>
            <w:vAlign w:val="center"/>
          </w:tcPr>
          <w:p w14:paraId="5ACFF21E" w14:textId="77777777" w:rsidR="00AD20F0" w:rsidRDefault="00AD20F0" w:rsidP="008E6949">
            <w:pPr>
              <w:autoSpaceDE w:val="0"/>
              <w:autoSpaceDN w:val="0"/>
              <w:spacing w:after="0" w:line="240" w:lineRule="auto"/>
              <w:jc w:val="center"/>
              <w:rPr>
                <w:color w:val="1B1B1B"/>
                <w:spacing w:val="-3"/>
                <w:sz w:val="20"/>
                <w:lang w:val=""/>
              </w:rPr>
            </w:pPr>
          </w:p>
        </w:tc>
        <w:tc>
          <w:tcPr>
            <w:tcW w:w="1084" w:type="dxa"/>
            <w:gridSpan w:val="2"/>
            <w:shd w:val="clear" w:color="auto" w:fill="3467BA"/>
            <w:vAlign w:val="center"/>
          </w:tcPr>
          <w:p w14:paraId="768851DF" w14:textId="77777777" w:rsidR="00AD20F0" w:rsidRPr="00E1748B" w:rsidRDefault="00AD20F0"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Weekday</w:t>
            </w:r>
          </w:p>
        </w:tc>
        <w:tc>
          <w:tcPr>
            <w:tcW w:w="1101" w:type="dxa"/>
            <w:gridSpan w:val="2"/>
            <w:shd w:val="clear" w:color="auto" w:fill="3467BA"/>
            <w:vAlign w:val="center"/>
          </w:tcPr>
          <w:p w14:paraId="66B9C435" w14:textId="77777777" w:rsidR="00AD20F0" w:rsidRPr="00E1748B" w:rsidRDefault="00AD20F0"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Saturday</w:t>
            </w:r>
          </w:p>
        </w:tc>
        <w:tc>
          <w:tcPr>
            <w:tcW w:w="1551" w:type="dxa"/>
            <w:gridSpan w:val="2"/>
            <w:shd w:val="clear" w:color="auto" w:fill="3467BA"/>
            <w:vAlign w:val="center"/>
          </w:tcPr>
          <w:p w14:paraId="7FA90A2E" w14:textId="77777777" w:rsidR="00AD20F0" w:rsidRPr="00E1748B" w:rsidRDefault="00AD20F0"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Sunday</w:t>
            </w:r>
          </w:p>
        </w:tc>
        <w:tc>
          <w:tcPr>
            <w:tcW w:w="3895" w:type="dxa"/>
            <w:gridSpan w:val="2"/>
            <w:vMerge/>
            <w:shd w:val="clear" w:color="auto" w:fill="ECECEC"/>
            <w:vAlign w:val="center"/>
          </w:tcPr>
          <w:p w14:paraId="12F87A41" w14:textId="77777777" w:rsidR="00AD20F0" w:rsidRDefault="00AD20F0" w:rsidP="008E6949">
            <w:pPr>
              <w:autoSpaceDE w:val="0"/>
              <w:autoSpaceDN w:val="0"/>
              <w:spacing w:after="0" w:line="240" w:lineRule="auto"/>
              <w:jc w:val="center"/>
              <w:rPr>
                <w:color w:val="1B1B1B"/>
                <w:spacing w:val="1"/>
                <w:sz w:val="18"/>
                <w:lang w:val=""/>
              </w:rPr>
            </w:pPr>
          </w:p>
        </w:tc>
      </w:tr>
      <w:tr w:rsidR="00AD20F0" w14:paraId="546495BA" w14:textId="77777777" w:rsidTr="00F77AF1">
        <w:trPr>
          <w:trHeight w:hRule="exact" w:val="240"/>
          <w:jc w:val="right"/>
        </w:trPr>
        <w:tc>
          <w:tcPr>
            <w:tcW w:w="1530" w:type="dxa"/>
            <w:gridSpan w:val="2"/>
            <w:vMerge w:val="restart"/>
            <w:shd w:val="clear" w:color="auto" w:fill="FBFBFB"/>
            <w:vAlign w:val="center"/>
          </w:tcPr>
          <w:p w14:paraId="24B114D2"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Yellow Line</w:t>
            </w:r>
          </w:p>
        </w:tc>
        <w:tc>
          <w:tcPr>
            <w:tcW w:w="4320" w:type="dxa"/>
            <w:gridSpan w:val="2"/>
            <w:vMerge w:val="restart"/>
            <w:shd w:val="clear" w:color="auto" w:fill="FBFBFB"/>
            <w:vAlign w:val="center"/>
          </w:tcPr>
          <w:p w14:paraId="38788FAF" w14:textId="77777777" w:rsidR="00AD20F0" w:rsidRPr="00E963AC" w:rsidRDefault="00AD20F0" w:rsidP="008E6949">
            <w:pPr>
              <w:autoSpaceDE w:val="0"/>
              <w:autoSpaceDN w:val="0"/>
              <w:spacing w:after="0" w:line="240" w:lineRule="auto"/>
              <w:rPr>
                <w:color w:val="1B1B1B"/>
                <w:sz w:val="18"/>
                <w:lang w:val=""/>
              </w:rPr>
            </w:pPr>
            <w:r w:rsidRPr="00E963AC">
              <w:rPr>
                <w:color w:val="1B1B1B"/>
                <w:sz w:val="18"/>
                <w:lang w:val=""/>
              </w:rPr>
              <w:t>Vallejo - Benicia - Pleasant Hill BART- Walnut Creek BART</w:t>
            </w:r>
            <w:r>
              <w:rPr>
                <w:color w:val="1B1B1B"/>
                <w:sz w:val="18"/>
                <w:lang w:val=""/>
              </w:rPr>
              <w:t xml:space="preserve"> – Sun Valley Mall</w:t>
            </w:r>
          </w:p>
        </w:tc>
        <w:tc>
          <w:tcPr>
            <w:tcW w:w="1084" w:type="dxa"/>
            <w:gridSpan w:val="2"/>
            <w:vMerge w:val="restart"/>
            <w:shd w:val="clear" w:color="auto" w:fill="FBFBFB"/>
            <w:vAlign w:val="center"/>
          </w:tcPr>
          <w:p w14:paraId="042D0CC9" w14:textId="4DAB815E"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5:58</w:t>
            </w:r>
            <w:r>
              <w:rPr>
                <w:color w:val="1B1B1B"/>
                <w:sz w:val="18"/>
                <w:lang w:val=""/>
              </w:rPr>
              <w:t xml:space="preserve"> </w:t>
            </w:r>
            <w:r w:rsidRPr="00E963AC">
              <w:rPr>
                <w:color w:val="1B1B1B"/>
                <w:sz w:val="18"/>
                <w:lang w:val=""/>
              </w:rPr>
              <w:t>AM</w:t>
            </w:r>
            <w:r w:rsidR="00705F8B">
              <w:rPr>
                <w:color w:val="1B1B1B"/>
                <w:sz w:val="18"/>
                <w:lang w:val=""/>
              </w:rPr>
              <w:t xml:space="preserve"> </w:t>
            </w:r>
            <w:r w:rsidRPr="00E963AC">
              <w:rPr>
                <w:color w:val="1B1B1B"/>
                <w:sz w:val="18"/>
                <w:lang w:val=""/>
              </w:rPr>
              <w:t>9:50PM</w:t>
            </w:r>
          </w:p>
        </w:tc>
        <w:tc>
          <w:tcPr>
            <w:tcW w:w="1101" w:type="dxa"/>
            <w:gridSpan w:val="2"/>
            <w:vMerge w:val="restart"/>
            <w:shd w:val="clear" w:color="auto" w:fill="FBFBFB"/>
            <w:vAlign w:val="center"/>
          </w:tcPr>
          <w:p w14:paraId="4F503730" w14:textId="222F45D9" w:rsidR="00AD20F0" w:rsidRDefault="00AD20F0" w:rsidP="008E6949">
            <w:pPr>
              <w:autoSpaceDE w:val="0"/>
              <w:autoSpaceDN w:val="0"/>
              <w:spacing w:after="0" w:line="240" w:lineRule="auto"/>
              <w:jc w:val="center"/>
              <w:rPr>
                <w:color w:val="1B1B1B"/>
                <w:sz w:val="18"/>
                <w:lang w:val=""/>
              </w:rPr>
            </w:pPr>
            <w:r w:rsidRPr="00E963AC">
              <w:rPr>
                <w:color w:val="1B1B1B"/>
                <w:sz w:val="18"/>
                <w:lang w:val=""/>
              </w:rPr>
              <w:t>6:20</w:t>
            </w:r>
            <w:r>
              <w:rPr>
                <w:color w:val="1B1B1B"/>
                <w:sz w:val="18"/>
                <w:lang w:val=""/>
              </w:rPr>
              <w:t xml:space="preserve"> </w:t>
            </w:r>
            <w:r w:rsidRPr="00E963AC">
              <w:rPr>
                <w:color w:val="1B1B1B"/>
                <w:sz w:val="18"/>
                <w:lang w:val=""/>
              </w:rPr>
              <w:t>AM</w:t>
            </w:r>
            <w:r w:rsidR="00705F8B">
              <w:rPr>
                <w:color w:val="1B1B1B"/>
                <w:sz w:val="18"/>
                <w:lang w:val=""/>
              </w:rPr>
              <w:t xml:space="preserve"> </w:t>
            </w:r>
          </w:p>
          <w:p w14:paraId="536200CE"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9:53</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71C5CCE7" w14:textId="6C647F10"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8:00</w:t>
            </w:r>
            <w:r>
              <w:rPr>
                <w:color w:val="1B1B1B"/>
                <w:sz w:val="18"/>
                <w:lang w:val=""/>
              </w:rPr>
              <w:t xml:space="preserve"> </w:t>
            </w:r>
            <w:r w:rsidRPr="00E963AC">
              <w:rPr>
                <w:color w:val="1B1B1B"/>
                <w:sz w:val="18"/>
                <w:lang w:val=""/>
              </w:rPr>
              <w:t>AM</w:t>
            </w:r>
            <w:r w:rsidR="00705F8B">
              <w:rPr>
                <w:color w:val="1B1B1B"/>
                <w:sz w:val="18"/>
                <w:lang w:val=""/>
              </w:rPr>
              <w:t xml:space="preserve"> </w:t>
            </w:r>
          </w:p>
          <w:p w14:paraId="4C52B39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9:53</w:t>
            </w:r>
            <w:r>
              <w:rPr>
                <w:color w:val="1B1B1B"/>
                <w:sz w:val="18"/>
                <w:lang w:val=""/>
              </w:rPr>
              <w:t xml:space="preserve"> </w:t>
            </w:r>
            <w:r w:rsidRPr="00E963AC">
              <w:rPr>
                <w:color w:val="1B1B1B"/>
                <w:sz w:val="18"/>
                <w:lang w:val=""/>
              </w:rPr>
              <w:t>PM</w:t>
            </w:r>
          </w:p>
        </w:tc>
        <w:tc>
          <w:tcPr>
            <w:tcW w:w="3895" w:type="dxa"/>
            <w:gridSpan w:val="2"/>
            <w:shd w:val="clear" w:color="auto" w:fill="FBFBFB"/>
            <w:vAlign w:val="center"/>
          </w:tcPr>
          <w:p w14:paraId="1BC0F430"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20-40 minutes weekday</w:t>
            </w:r>
          </w:p>
        </w:tc>
      </w:tr>
      <w:tr w:rsidR="00AD20F0" w14:paraId="5EE82073" w14:textId="77777777" w:rsidTr="00F77AF1">
        <w:trPr>
          <w:trHeight w:hRule="exact" w:val="307"/>
          <w:jc w:val="right"/>
        </w:trPr>
        <w:tc>
          <w:tcPr>
            <w:tcW w:w="1530" w:type="dxa"/>
            <w:gridSpan w:val="2"/>
            <w:vMerge/>
            <w:vAlign w:val="center"/>
          </w:tcPr>
          <w:p w14:paraId="31D0D491"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337789E8"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0BF24AD9"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692E17D5"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28553EA4"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6950E182"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100-120 minutes weekend</w:t>
            </w:r>
          </w:p>
        </w:tc>
      </w:tr>
      <w:tr w:rsidR="00AD20F0" w14:paraId="517D9A41" w14:textId="77777777" w:rsidTr="00F77AF1">
        <w:trPr>
          <w:trHeight w:hRule="exact" w:val="235"/>
          <w:jc w:val="right"/>
        </w:trPr>
        <w:tc>
          <w:tcPr>
            <w:tcW w:w="1530" w:type="dxa"/>
            <w:gridSpan w:val="2"/>
            <w:vMerge w:val="restart"/>
            <w:shd w:val="clear" w:color="auto" w:fill="FBFBFB"/>
            <w:vAlign w:val="center"/>
          </w:tcPr>
          <w:p w14:paraId="0A31CF05"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Red Line</w:t>
            </w:r>
          </w:p>
        </w:tc>
        <w:tc>
          <w:tcPr>
            <w:tcW w:w="4320" w:type="dxa"/>
            <w:gridSpan w:val="2"/>
            <w:vMerge w:val="restart"/>
            <w:shd w:val="clear" w:color="auto" w:fill="FBFBFB"/>
            <w:vAlign w:val="center"/>
          </w:tcPr>
          <w:p w14:paraId="33DFB43B" w14:textId="3DEF729C" w:rsidR="00AD20F0" w:rsidRPr="00E963AC" w:rsidRDefault="00AD20F0" w:rsidP="008E6949">
            <w:pPr>
              <w:autoSpaceDE w:val="0"/>
              <w:autoSpaceDN w:val="0"/>
              <w:spacing w:after="0" w:line="240" w:lineRule="auto"/>
              <w:rPr>
                <w:color w:val="1B1B1B"/>
                <w:sz w:val="18"/>
                <w:lang w:val=""/>
              </w:rPr>
            </w:pPr>
            <w:r w:rsidRPr="00E963AC">
              <w:rPr>
                <w:color w:val="1B1B1B"/>
                <w:sz w:val="18"/>
                <w:lang w:val=""/>
              </w:rPr>
              <w:t>Fairfield – Vallejo – El Cerrito</w:t>
            </w:r>
            <w:r w:rsidR="000E588A">
              <w:rPr>
                <w:color w:val="1B1B1B"/>
                <w:sz w:val="18"/>
                <w:lang w:val=""/>
              </w:rPr>
              <w:t xml:space="preserve"> de Norte BART</w:t>
            </w:r>
          </w:p>
        </w:tc>
        <w:tc>
          <w:tcPr>
            <w:tcW w:w="1084" w:type="dxa"/>
            <w:gridSpan w:val="2"/>
            <w:vMerge w:val="restart"/>
            <w:shd w:val="clear" w:color="auto" w:fill="FBFBFB"/>
            <w:vAlign w:val="center"/>
          </w:tcPr>
          <w:p w14:paraId="281204DD"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4:28</w:t>
            </w:r>
            <w:r>
              <w:rPr>
                <w:color w:val="1B1B1B"/>
                <w:sz w:val="18"/>
                <w:lang w:val=""/>
              </w:rPr>
              <w:t xml:space="preserve"> </w:t>
            </w:r>
            <w:r w:rsidRPr="00E963AC">
              <w:rPr>
                <w:color w:val="1B1B1B"/>
                <w:sz w:val="18"/>
                <w:lang w:val=""/>
              </w:rPr>
              <w:t>AM 11:43</w:t>
            </w:r>
            <w:r>
              <w:rPr>
                <w:color w:val="1B1B1B"/>
                <w:sz w:val="18"/>
                <w:lang w:val=""/>
              </w:rPr>
              <w:t xml:space="preserve"> </w:t>
            </w:r>
            <w:r w:rsidRPr="00E963AC">
              <w:rPr>
                <w:color w:val="1B1B1B"/>
                <w:sz w:val="18"/>
                <w:lang w:val=""/>
              </w:rPr>
              <w:t>PM</w:t>
            </w:r>
          </w:p>
        </w:tc>
        <w:tc>
          <w:tcPr>
            <w:tcW w:w="1101" w:type="dxa"/>
            <w:gridSpan w:val="2"/>
            <w:vMerge w:val="restart"/>
            <w:shd w:val="clear" w:color="auto" w:fill="FBFBFB"/>
            <w:vAlign w:val="center"/>
          </w:tcPr>
          <w:p w14:paraId="56516C6C" w14:textId="77777777" w:rsidR="00AD20F0" w:rsidRDefault="00AD20F0" w:rsidP="008E6949">
            <w:pPr>
              <w:autoSpaceDE w:val="0"/>
              <w:autoSpaceDN w:val="0"/>
              <w:spacing w:after="0" w:line="240" w:lineRule="auto"/>
              <w:jc w:val="center"/>
              <w:rPr>
                <w:color w:val="1B1B1B"/>
                <w:sz w:val="18"/>
                <w:lang w:val=""/>
              </w:rPr>
            </w:pPr>
            <w:r w:rsidRPr="00E963AC">
              <w:rPr>
                <w:color w:val="1B1B1B"/>
                <w:sz w:val="18"/>
                <w:lang w:val=""/>
              </w:rPr>
              <w:t>6:27</w:t>
            </w:r>
            <w:r>
              <w:rPr>
                <w:color w:val="1B1B1B"/>
                <w:sz w:val="18"/>
                <w:lang w:val=""/>
              </w:rPr>
              <w:t xml:space="preserve"> </w:t>
            </w:r>
            <w:r w:rsidRPr="00E963AC">
              <w:rPr>
                <w:color w:val="1B1B1B"/>
                <w:sz w:val="18"/>
                <w:lang w:val=""/>
              </w:rPr>
              <w:t xml:space="preserve">AM </w:t>
            </w:r>
          </w:p>
          <w:p w14:paraId="0CB958C8"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11:28</w:t>
            </w:r>
            <w:r>
              <w:rPr>
                <w:color w:val="1B1B1B"/>
                <w:sz w:val="18"/>
                <w:lang w:val=""/>
              </w:rPr>
              <w:t xml:space="preserve"> </w:t>
            </w:r>
            <w:r w:rsidRPr="00E963AC">
              <w:rPr>
                <w:color w:val="1B1B1B"/>
                <w:sz w:val="18"/>
                <w:lang w:val=""/>
              </w:rPr>
              <w:t>PM</w:t>
            </w:r>
          </w:p>
        </w:tc>
        <w:tc>
          <w:tcPr>
            <w:tcW w:w="1551" w:type="dxa"/>
            <w:gridSpan w:val="2"/>
            <w:vMerge w:val="restart"/>
            <w:shd w:val="clear" w:color="auto" w:fill="FBFBFB"/>
            <w:vAlign w:val="center"/>
          </w:tcPr>
          <w:p w14:paraId="3D8FB990"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8:29</w:t>
            </w:r>
            <w:r>
              <w:rPr>
                <w:color w:val="1B1B1B"/>
                <w:sz w:val="18"/>
                <w:lang w:val=""/>
              </w:rPr>
              <w:t xml:space="preserve"> </w:t>
            </w:r>
            <w:r w:rsidRPr="00E963AC">
              <w:rPr>
                <w:color w:val="1B1B1B"/>
                <w:sz w:val="18"/>
                <w:lang w:val=""/>
              </w:rPr>
              <w:t xml:space="preserve">AM </w:t>
            </w:r>
          </w:p>
          <w:p w14:paraId="4DCE9909"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9:18</w:t>
            </w:r>
            <w:r>
              <w:rPr>
                <w:color w:val="1B1B1B"/>
                <w:sz w:val="18"/>
                <w:lang w:val=""/>
              </w:rPr>
              <w:t xml:space="preserve"> </w:t>
            </w:r>
            <w:r w:rsidRPr="00E963AC">
              <w:rPr>
                <w:color w:val="1B1B1B"/>
                <w:sz w:val="18"/>
                <w:lang w:val=""/>
              </w:rPr>
              <w:t>PM</w:t>
            </w:r>
          </w:p>
        </w:tc>
        <w:tc>
          <w:tcPr>
            <w:tcW w:w="3895" w:type="dxa"/>
            <w:gridSpan w:val="2"/>
            <w:shd w:val="clear" w:color="auto" w:fill="FBFBFB"/>
            <w:vAlign w:val="center"/>
          </w:tcPr>
          <w:p w14:paraId="09D1D24D"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15-30 minutes weekday</w:t>
            </w:r>
          </w:p>
        </w:tc>
      </w:tr>
      <w:tr w:rsidR="00AD20F0" w14:paraId="0633A2BF" w14:textId="77777777" w:rsidTr="00F77AF1">
        <w:trPr>
          <w:trHeight w:hRule="exact" w:val="280"/>
          <w:jc w:val="right"/>
        </w:trPr>
        <w:tc>
          <w:tcPr>
            <w:tcW w:w="1530" w:type="dxa"/>
            <w:gridSpan w:val="2"/>
            <w:vMerge/>
            <w:vAlign w:val="center"/>
          </w:tcPr>
          <w:p w14:paraId="5A9397FD" w14:textId="77777777" w:rsidR="00AD20F0" w:rsidRPr="00E963AC" w:rsidRDefault="00AD20F0" w:rsidP="008E6949">
            <w:pPr>
              <w:autoSpaceDE w:val="0"/>
              <w:autoSpaceDN w:val="0"/>
              <w:spacing w:after="0" w:line="240" w:lineRule="auto"/>
              <w:jc w:val="center"/>
              <w:rPr>
                <w:color w:val="1B1B1B"/>
                <w:sz w:val="18"/>
                <w:lang w:val=""/>
              </w:rPr>
            </w:pPr>
          </w:p>
        </w:tc>
        <w:tc>
          <w:tcPr>
            <w:tcW w:w="4320" w:type="dxa"/>
            <w:gridSpan w:val="2"/>
            <w:vMerge/>
            <w:vAlign w:val="center"/>
          </w:tcPr>
          <w:p w14:paraId="6B3A9FB9" w14:textId="77777777" w:rsidR="00AD20F0" w:rsidRPr="00E963AC" w:rsidRDefault="00AD20F0" w:rsidP="008E6949">
            <w:pPr>
              <w:autoSpaceDE w:val="0"/>
              <w:autoSpaceDN w:val="0"/>
              <w:spacing w:after="0" w:line="240" w:lineRule="auto"/>
              <w:rPr>
                <w:color w:val="1B1B1B"/>
                <w:sz w:val="18"/>
                <w:lang w:val=""/>
              </w:rPr>
            </w:pPr>
          </w:p>
        </w:tc>
        <w:tc>
          <w:tcPr>
            <w:tcW w:w="1084" w:type="dxa"/>
            <w:gridSpan w:val="2"/>
            <w:vMerge/>
            <w:vAlign w:val="center"/>
          </w:tcPr>
          <w:p w14:paraId="430E5BBE" w14:textId="77777777" w:rsidR="00AD20F0" w:rsidRPr="00E963AC" w:rsidRDefault="00AD20F0" w:rsidP="008E6949">
            <w:pPr>
              <w:autoSpaceDE w:val="0"/>
              <w:autoSpaceDN w:val="0"/>
              <w:spacing w:after="0" w:line="240" w:lineRule="auto"/>
              <w:jc w:val="center"/>
              <w:rPr>
                <w:color w:val="1B1B1B"/>
                <w:sz w:val="18"/>
                <w:lang w:val=""/>
              </w:rPr>
            </w:pPr>
          </w:p>
        </w:tc>
        <w:tc>
          <w:tcPr>
            <w:tcW w:w="1101" w:type="dxa"/>
            <w:gridSpan w:val="2"/>
            <w:vMerge/>
            <w:vAlign w:val="center"/>
          </w:tcPr>
          <w:p w14:paraId="18E25248" w14:textId="77777777" w:rsidR="00AD20F0" w:rsidRPr="00E963AC" w:rsidRDefault="00AD20F0" w:rsidP="008E6949">
            <w:pPr>
              <w:autoSpaceDE w:val="0"/>
              <w:autoSpaceDN w:val="0"/>
              <w:spacing w:after="0" w:line="240" w:lineRule="auto"/>
              <w:jc w:val="center"/>
              <w:rPr>
                <w:color w:val="1B1B1B"/>
                <w:sz w:val="18"/>
                <w:lang w:val=""/>
              </w:rPr>
            </w:pPr>
          </w:p>
        </w:tc>
        <w:tc>
          <w:tcPr>
            <w:tcW w:w="1551" w:type="dxa"/>
            <w:gridSpan w:val="2"/>
            <w:vMerge/>
            <w:vAlign w:val="center"/>
          </w:tcPr>
          <w:p w14:paraId="3D7B47DB" w14:textId="77777777" w:rsidR="00AD20F0" w:rsidRPr="00E963AC" w:rsidRDefault="00AD20F0" w:rsidP="008E6949">
            <w:pPr>
              <w:autoSpaceDE w:val="0"/>
              <w:autoSpaceDN w:val="0"/>
              <w:spacing w:after="0" w:line="240" w:lineRule="auto"/>
              <w:jc w:val="center"/>
              <w:rPr>
                <w:color w:val="1B1B1B"/>
                <w:sz w:val="18"/>
                <w:lang w:val=""/>
              </w:rPr>
            </w:pPr>
          </w:p>
        </w:tc>
        <w:tc>
          <w:tcPr>
            <w:tcW w:w="3895" w:type="dxa"/>
            <w:gridSpan w:val="2"/>
            <w:shd w:val="clear" w:color="auto" w:fill="FBFBFB"/>
            <w:vAlign w:val="center"/>
          </w:tcPr>
          <w:p w14:paraId="3D808323"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30 minutes weekend</w:t>
            </w:r>
          </w:p>
        </w:tc>
      </w:tr>
      <w:tr w:rsidR="00AD20F0" w14:paraId="6EE9A4DF" w14:textId="77777777" w:rsidTr="00F77AF1">
        <w:trPr>
          <w:trHeight w:hRule="exact" w:val="451"/>
          <w:jc w:val="right"/>
        </w:trPr>
        <w:tc>
          <w:tcPr>
            <w:tcW w:w="1530" w:type="dxa"/>
            <w:gridSpan w:val="2"/>
            <w:shd w:val="clear" w:color="auto" w:fill="FBFBFB"/>
            <w:vAlign w:val="center"/>
          </w:tcPr>
          <w:p w14:paraId="05F72260"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Route 82</w:t>
            </w:r>
          </w:p>
        </w:tc>
        <w:tc>
          <w:tcPr>
            <w:tcW w:w="4320" w:type="dxa"/>
            <w:gridSpan w:val="2"/>
            <w:shd w:val="clear" w:color="auto" w:fill="FBFBFB"/>
            <w:vAlign w:val="center"/>
          </w:tcPr>
          <w:p w14:paraId="74EE7E0F" w14:textId="77777777" w:rsidR="00AD20F0" w:rsidRPr="00E963AC" w:rsidRDefault="00AD20F0" w:rsidP="008E6949">
            <w:pPr>
              <w:autoSpaceDE w:val="0"/>
              <w:autoSpaceDN w:val="0"/>
              <w:spacing w:after="0" w:line="240" w:lineRule="auto"/>
              <w:rPr>
                <w:color w:val="1B1B1B"/>
                <w:sz w:val="18"/>
                <w:lang w:val=""/>
              </w:rPr>
            </w:pPr>
            <w:r w:rsidRPr="00E963AC">
              <w:rPr>
                <w:color w:val="1B1B1B"/>
                <w:sz w:val="18"/>
                <w:lang w:val=""/>
              </w:rPr>
              <w:t>Vallejo Transit Center - San Francisco Ferry Building</w:t>
            </w:r>
          </w:p>
        </w:tc>
        <w:tc>
          <w:tcPr>
            <w:tcW w:w="1084" w:type="dxa"/>
            <w:gridSpan w:val="2"/>
            <w:shd w:val="clear" w:color="auto" w:fill="FBFBFB"/>
            <w:vAlign w:val="center"/>
          </w:tcPr>
          <w:p w14:paraId="7C6706B2"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9:25</w:t>
            </w:r>
            <w:r>
              <w:rPr>
                <w:color w:val="1B1B1B"/>
                <w:sz w:val="18"/>
                <w:lang w:val=""/>
              </w:rPr>
              <w:t xml:space="preserve"> P</w:t>
            </w:r>
            <w:r w:rsidRPr="00E963AC">
              <w:rPr>
                <w:color w:val="1B1B1B"/>
                <w:sz w:val="18"/>
                <w:lang w:val=""/>
              </w:rPr>
              <w:t xml:space="preserve">M </w:t>
            </w:r>
          </w:p>
          <w:p w14:paraId="1778E79B"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11:23</w:t>
            </w:r>
            <w:r>
              <w:rPr>
                <w:color w:val="1B1B1B"/>
                <w:sz w:val="18"/>
                <w:lang w:val=""/>
              </w:rPr>
              <w:t xml:space="preserve"> </w:t>
            </w:r>
            <w:r w:rsidRPr="00E963AC">
              <w:rPr>
                <w:color w:val="1B1B1B"/>
                <w:sz w:val="18"/>
                <w:lang w:val=""/>
              </w:rPr>
              <w:t>PM</w:t>
            </w:r>
          </w:p>
        </w:tc>
        <w:tc>
          <w:tcPr>
            <w:tcW w:w="1101" w:type="dxa"/>
            <w:gridSpan w:val="2"/>
            <w:shd w:val="clear" w:color="auto" w:fill="FBFBFB"/>
            <w:vAlign w:val="center"/>
          </w:tcPr>
          <w:p w14:paraId="1459F26A"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1551" w:type="dxa"/>
            <w:gridSpan w:val="2"/>
            <w:shd w:val="clear" w:color="auto" w:fill="FBFBFB"/>
            <w:vAlign w:val="center"/>
          </w:tcPr>
          <w:p w14:paraId="59B57C76"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22749E4D"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One weekday roundtrip</w:t>
            </w:r>
          </w:p>
        </w:tc>
      </w:tr>
      <w:tr w:rsidR="00AD20F0" w14:paraId="3AD045C9" w14:textId="77777777" w:rsidTr="00F77AF1">
        <w:trPr>
          <w:trHeight w:hRule="exact" w:val="811"/>
          <w:jc w:val="right"/>
        </w:trPr>
        <w:tc>
          <w:tcPr>
            <w:tcW w:w="1530" w:type="dxa"/>
            <w:gridSpan w:val="2"/>
            <w:shd w:val="clear" w:color="auto" w:fill="FBFBFB"/>
            <w:vAlign w:val="center"/>
          </w:tcPr>
          <w:p w14:paraId="1466E1F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SolTrans</w:t>
            </w:r>
            <w:r>
              <w:rPr>
                <w:color w:val="1B1B1B"/>
                <w:sz w:val="18"/>
                <w:lang w:val=""/>
              </w:rPr>
              <w:t xml:space="preserve"> </w:t>
            </w:r>
            <w:r w:rsidRPr="00E963AC">
              <w:rPr>
                <w:color w:val="1B1B1B"/>
                <w:sz w:val="18"/>
                <w:lang w:val=""/>
              </w:rPr>
              <w:t>ADA</w:t>
            </w:r>
          </w:p>
          <w:p w14:paraId="49F8A52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Paratransit</w:t>
            </w:r>
          </w:p>
          <w:p w14:paraId="62E51891"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Bus</w:t>
            </w:r>
            <w:r>
              <w:rPr>
                <w:color w:val="1B1B1B"/>
                <w:sz w:val="18"/>
                <w:lang w:val=""/>
              </w:rPr>
              <w:t xml:space="preserve"> </w:t>
            </w:r>
            <w:r w:rsidRPr="00E963AC">
              <w:rPr>
                <w:color w:val="1B1B1B"/>
                <w:sz w:val="18"/>
                <w:lang w:val=""/>
              </w:rPr>
              <w:t>Service</w:t>
            </w:r>
          </w:p>
        </w:tc>
        <w:tc>
          <w:tcPr>
            <w:tcW w:w="4320" w:type="dxa"/>
            <w:gridSpan w:val="2"/>
            <w:shd w:val="clear" w:color="auto" w:fill="FBFBFB"/>
            <w:vAlign w:val="center"/>
          </w:tcPr>
          <w:p w14:paraId="09EC6A7D" w14:textId="77777777" w:rsidR="00AD20F0" w:rsidRPr="00E963AC" w:rsidRDefault="00AD20F0" w:rsidP="008E6949">
            <w:pPr>
              <w:autoSpaceDE w:val="0"/>
              <w:autoSpaceDN w:val="0"/>
              <w:spacing w:after="0" w:line="240" w:lineRule="auto"/>
              <w:rPr>
                <w:color w:val="1B1B1B"/>
                <w:sz w:val="18"/>
                <w:lang w:val=""/>
              </w:rPr>
            </w:pPr>
            <w:r>
              <w:rPr>
                <w:color w:val="1B1B1B"/>
                <w:sz w:val="18"/>
                <w:lang w:val=""/>
              </w:rPr>
              <w:t xml:space="preserve">Within 3/4 mile of local fixed-routes. </w:t>
            </w:r>
            <w:r w:rsidRPr="00E963AC">
              <w:rPr>
                <w:color w:val="1B1B1B"/>
                <w:sz w:val="18"/>
                <w:lang w:val=""/>
              </w:rPr>
              <w:t>Requires ADA Para</w:t>
            </w:r>
            <w:r>
              <w:rPr>
                <w:color w:val="1B1B1B"/>
                <w:sz w:val="18"/>
                <w:lang w:val=""/>
              </w:rPr>
              <w:t>tr</w:t>
            </w:r>
            <w:r w:rsidRPr="00E963AC">
              <w:rPr>
                <w:color w:val="1B1B1B"/>
                <w:sz w:val="18"/>
                <w:lang w:val=""/>
              </w:rPr>
              <w:t>ansit</w:t>
            </w:r>
            <w:r>
              <w:rPr>
                <w:color w:val="1B1B1B"/>
                <w:sz w:val="18"/>
                <w:lang w:val=""/>
              </w:rPr>
              <w:t xml:space="preserve"> c</w:t>
            </w:r>
            <w:r w:rsidRPr="00E963AC">
              <w:rPr>
                <w:color w:val="1B1B1B"/>
                <w:sz w:val="18"/>
                <w:lang w:val=""/>
              </w:rPr>
              <w:t>ertification.</w:t>
            </w:r>
          </w:p>
        </w:tc>
        <w:tc>
          <w:tcPr>
            <w:tcW w:w="1084" w:type="dxa"/>
            <w:gridSpan w:val="2"/>
            <w:shd w:val="clear" w:color="auto" w:fill="FBFBFB"/>
            <w:vAlign w:val="center"/>
          </w:tcPr>
          <w:p w14:paraId="4DBE01E5"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Same as fixed-route servlce</w:t>
            </w:r>
          </w:p>
        </w:tc>
        <w:tc>
          <w:tcPr>
            <w:tcW w:w="1101" w:type="dxa"/>
            <w:gridSpan w:val="2"/>
            <w:shd w:val="clear" w:color="auto" w:fill="FBFBFB"/>
            <w:vAlign w:val="center"/>
          </w:tcPr>
          <w:p w14:paraId="0D5B88C8"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Same as fixed-route servlce</w:t>
            </w:r>
          </w:p>
        </w:tc>
        <w:tc>
          <w:tcPr>
            <w:tcW w:w="1551" w:type="dxa"/>
            <w:gridSpan w:val="2"/>
            <w:shd w:val="clear" w:color="auto" w:fill="FBFBFB"/>
            <w:vAlign w:val="center"/>
          </w:tcPr>
          <w:p w14:paraId="0B9B2B4A" w14:textId="77777777" w:rsidR="00AD20F0" w:rsidRPr="00E963AC" w:rsidRDefault="00AD20F0" w:rsidP="008E6949">
            <w:pPr>
              <w:autoSpaceDE w:val="0"/>
              <w:autoSpaceDN w:val="0"/>
              <w:spacing w:after="0" w:line="240" w:lineRule="auto"/>
              <w:jc w:val="center"/>
              <w:rPr>
                <w:color w:val="1B1B1B"/>
                <w:sz w:val="18"/>
                <w:lang w:val=""/>
              </w:rPr>
            </w:pPr>
            <w:r>
              <w:rPr>
                <w:color w:val="1B1B1B"/>
                <w:sz w:val="18"/>
                <w:lang w:val=""/>
              </w:rPr>
              <w:t>Same as fixed-route servlce</w:t>
            </w:r>
          </w:p>
        </w:tc>
        <w:tc>
          <w:tcPr>
            <w:tcW w:w="3895" w:type="dxa"/>
            <w:gridSpan w:val="2"/>
            <w:shd w:val="clear" w:color="auto" w:fill="FBFBFB"/>
            <w:vAlign w:val="center"/>
          </w:tcPr>
          <w:p w14:paraId="5AD8660F"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N/A</w:t>
            </w:r>
          </w:p>
        </w:tc>
      </w:tr>
      <w:tr w:rsidR="008B6FD1" w14:paraId="371CDC76" w14:textId="77777777" w:rsidTr="00F77AF1">
        <w:trPr>
          <w:trHeight w:hRule="exact" w:val="757"/>
          <w:jc w:val="right"/>
        </w:trPr>
        <w:tc>
          <w:tcPr>
            <w:tcW w:w="1530" w:type="dxa"/>
            <w:gridSpan w:val="2"/>
            <w:shd w:val="clear" w:color="auto" w:fill="FBFBFB"/>
            <w:vAlign w:val="center"/>
          </w:tcPr>
          <w:p w14:paraId="1B870E86" w14:textId="4BE87CB8" w:rsidR="008B6FD1" w:rsidRPr="00E963AC" w:rsidRDefault="008B6FD1" w:rsidP="008E6949">
            <w:pPr>
              <w:autoSpaceDE w:val="0"/>
              <w:autoSpaceDN w:val="0"/>
              <w:spacing w:after="0" w:line="240" w:lineRule="auto"/>
              <w:jc w:val="center"/>
              <w:rPr>
                <w:color w:val="1B1B1B"/>
                <w:sz w:val="18"/>
                <w:lang w:val=""/>
              </w:rPr>
            </w:pPr>
            <w:r>
              <w:rPr>
                <w:color w:val="1B1B1B"/>
                <w:sz w:val="18"/>
                <w:lang w:val=""/>
              </w:rPr>
              <w:t>Dial-A-Ride</w:t>
            </w:r>
            <w:r w:rsidR="00A824FD">
              <w:rPr>
                <w:color w:val="1B1B1B"/>
                <w:sz w:val="18"/>
                <w:lang w:val=""/>
              </w:rPr>
              <w:t xml:space="preserve"> (discontinued September 2019)</w:t>
            </w:r>
          </w:p>
        </w:tc>
        <w:tc>
          <w:tcPr>
            <w:tcW w:w="4320" w:type="dxa"/>
            <w:gridSpan w:val="2"/>
            <w:shd w:val="clear" w:color="auto" w:fill="FBFBFB"/>
            <w:vAlign w:val="center"/>
          </w:tcPr>
          <w:p w14:paraId="2744F10A" w14:textId="365153CE" w:rsidR="008B6FD1" w:rsidRDefault="008103A0" w:rsidP="008E6949">
            <w:pPr>
              <w:autoSpaceDE w:val="0"/>
              <w:autoSpaceDN w:val="0"/>
              <w:spacing w:after="0" w:line="240" w:lineRule="auto"/>
              <w:rPr>
                <w:color w:val="1B1B1B"/>
                <w:sz w:val="18"/>
                <w:lang w:val=""/>
              </w:rPr>
            </w:pPr>
            <w:r>
              <w:rPr>
                <w:color w:val="1B1B1B"/>
                <w:sz w:val="18"/>
                <w:lang w:val=""/>
              </w:rPr>
              <w:t>General public Dial-A-Ride</w:t>
            </w:r>
            <w:r w:rsidR="00A824FD">
              <w:rPr>
                <w:color w:val="1B1B1B"/>
                <w:sz w:val="18"/>
                <w:lang w:val=""/>
              </w:rPr>
              <w:t xml:space="preserve"> within Benicia city limits.</w:t>
            </w:r>
          </w:p>
        </w:tc>
        <w:tc>
          <w:tcPr>
            <w:tcW w:w="1084" w:type="dxa"/>
            <w:gridSpan w:val="2"/>
            <w:shd w:val="clear" w:color="auto" w:fill="FBFBFB"/>
            <w:vAlign w:val="center"/>
          </w:tcPr>
          <w:p w14:paraId="032F6A17" w14:textId="77777777" w:rsidR="008B6FD1" w:rsidRDefault="008103A0" w:rsidP="008E6949">
            <w:pPr>
              <w:autoSpaceDE w:val="0"/>
              <w:autoSpaceDN w:val="0"/>
              <w:spacing w:after="0" w:line="240" w:lineRule="auto"/>
              <w:jc w:val="center"/>
              <w:rPr>
                <w:color w:val="1B1B1B"/>
                <w:sz w:val="18"/>
                <w:lang w:val=""/>
              </w:rPr>
            </w:pPr>
            <w:r>
              <w:rPr>
                <w:color w:val="1B1B1B"/>
                <w:sz w:val="18"/>
                <w:lang w:val=""/>
              </w:rPr>
              <w:t>5:50 AM</w:t>
            </w:r>
          </w:p>
          <w:p w14:paraId="1ADFD59E" w14:textId="20AC4996" w:rsidR="008103A0" w:rsidRDefault="008103A0" w:rsidP="008E6949">
            <w:pPr>
              <w:autoSpaceDE w:val="0"/>
              <w:autoSpaceDN w:val="0"/>
              <w:spacing w:after="0" w:line="240" w:lineRule="auto"/>
              <w:jc w:val="center"/>
              <w:rPr>
                <w:color w:val="1B1B1B"/>
                <w:sz w:val="18"/>
                <w:lang w:val=""/>
              </w:rPr>
            </w:pPr>
            <w:r>
              <w:rPr>
                <w:color w:val="1B1B1B"/>
                <w:sz w:val="18"/>
                <w:lang w:val=""/>
              </w:rPr>
              <w:t>8:20 PM</w:t>
            </w:r>
          </w:p>
        </w:tc>
        <w:tc>
          <w:tcPr>
            <w:tcW w:w="1101" w:type="dxa"/>
            <w:gridSpan w:val="2"/>
            <w:shd w:val="clear" w:color="auto" w:fill="FBFBFB"/>
            <w:vAlign w:val="center"/>
          </w:tcPr>
          <w:p w14:paraId="3442C7B0" w14:textId="77777777" w:rsidR="008B6FD1" w:rsidRDefault="008103A0" w:rsidP="008E6949">
            <w:pPr>
              <w:autoSpaceDE w:val="0"/>
              <w:autoSpaceDN w:val="0"/>
              <w:spacing w:after="0" w:line="240" w:lineRule="auto"/>
              <w:jc w:val="center"/>
              <w:rPr>
                <w:color w:val="1B1B1B"/>
                <w:sz w:val="18"/>
                <w:lang w:val=""/>
              </w:rPr>
            </w:pPr>
            <w:r>
              <w:rPr>
                <w:color w:val="1B1B1B"/>
                <w:sz w:val="18"/>
                <w:lang w:val=""/>
              </w:rPr>
              <w:t>7:00 AM</w:t>
            </w:r>
          </w:p>
          <w:p w14:paraId="1812BEBB" w14:textId="0D55EFBD" w:rsidR="008103A0" w:rsidRDefault="008103A0" w:rsidP="008E6949">
            <w:pPr>
              <w:autoSpaceDE w:val="0"/>
              <w:autoSpaceDN w:val="0"/>
              <w:spacing w:after="0" w:line="240" w:lineRule="auto"/>
              <w:jc w:val="center"/>
              <w:rPr>
                <w:color w:val="1B1B1B"/>
                <w:sz w:val="18"/>
                <w:lang w:val=""/>
              </w:rPr>
            </w:pPr>
            <w:r>
              <w:rPr>
                <w:color w:val="1B1B1B"/>
                <w:sz w:val="18"/>
                <w:lang w:val=""/>
              </w:rPr>
              <w:t>7:00 PM</w:t>
            </w:r>
          </w:p>
        </w:tc>
        <w:tc>
          <w:tcPr>
            <w:tcW w:w="1551" w:type="dxa"/>
            <w:gridSpan w:val="2"/>
            <w:shd w:val="clear" w:color="auto" w:fill="FBFBFB"/>
            <w:vAlign w:val="center"/>
          </w:tcPr>
          <w:p w14:paraId="222BC57B" w14:textId="791469A1" w:rsidR="008B6FD1" w:rsidRDefault="008103A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0443C658" w14:textId="6B3EB522" w:rsidR="008B6FD1" w:rsidRPr="00E963AC" w:rsidRDefault="008103A0" w:rsidP="008E6949">
            <w:pPr>
              <w:autoSpaceDE w:val="0"/>
              <w:autoSpaceDN w:val="0"/>
              <w:spacing w:after="0" w:line="240" w:lineRule="auto"/>
              <w:jc w:val="center"/>
              <w:rPr>
                <w:color w:val="1B1B1B"/>
                <w:sz w:val="18"/>
                <w:lang w:val=""/>
              </w:rPr>
            </w:pPr>
            <w:r>
              <w:rPr>
                <w:color w:val="1B1B1B"/>
                <w:sz w:val="18"/>
                <w:lang w:val=""/>
              </w:rPr>
              <w:t>N/A</w:t>
            </w:r>
          </w:p>
        </w:tc>
      </w:tr>
      <w:tr w:rsidR="008B6FD1" w14:paraId="5ED0B232" w14:textId="77777777" w:rsidTr="00F77AF1">
        <w:trPr>
          <w:trHeight w:hRule="exact" w:val="1027"/>
          <w:jc w:val="right"/>
        </w:trPr>
        <w:tc>
          <w:tcPr>
            <w:tcW w:w="1530" w:type="dxa"/>
            <w:gridSpan w:val="2"/>
            <w:shd w:val="clear" w:color="auto" w:fill="FBFBFB"/>
            <w:vAlign w:val="center"/>
          </w:tcPr>
          <w:p w14:paraId="06D5E7B5" w14:textId="77777777" w:rsidR="008B6FD1" w:rsidRDefault="008B6FD1" w:rsidP="008E6949">
            <w:pPr>
              <w:autoSpaceDE w:val="0"/>
              <w:autoSpaceDN w:val="0"/>
              <w:spacing w:after="0" w:line="240" w:lineRule="auto"/>
              <w:jc w:val="center"/>
              <w:rPr>
                <w:color w:val="1B1B1B"/>
                <w:sz w:val="18"/>
                <w:lang w:val=""/>
              </w:rPr>
            </w:pPr>
            <w:r>
              <w:rPr>
                <w:color w:val="1B1B1B"/>
                <w:sz w:val="18"/>
                <w:lang w:val=""/>
              </w:rPr>
              <w:t xml:space="preserve">Regional </w:t>
            </w:r>
          </w:p>
          <w:p w14:paraId="0B105DB9" w14:textId="2C04A3F2" w:rsidR="008B6FD1" w:rsidRPr="00E963AC" w:rsidRDefault="008B6FD1" w:rsidP="008E6949">
            <w:pPr>
              <w:autoSpaceDE w:val="0"/>
              <w:autoSpaceDN w:val="0"/>
              <w:spacing w:after="0" w:line="240" w:lineRule="auto"/>
              <w:jc w:val="center"/>
              <w:rPr>
                <w:color w:val="1B1B1B"/>
                <w:sz w:val="18"/>
                <w:lang w:val=""/>
              </w:rPr>
            </w:pPr>
            <w:r>
              <w:rPr>
                <w:color w:val="1B1B1B"/>
                <w:sz w:val="18"/>
                <w:lang w:val=""/>
              </w:rPr>
              <w:t xml:space="preserve">Paratransit </w:t>
            </w:r>
            <w:r w:rsidR="008103A0">
              <w:rPr>
                <w:color w:val="1B1B1B"/>
                <w:sz w:val="18"/>
                <w:lang w:val=""/>
              </w:rPr>
              <w:t>(discontinued September 2019)</w:t>
            </w:r>
          </w:p>
        </w:tc>
        <w:tc>
          <w:tcPr>
            <w:tcW w:w="4320" w:type="dxa"/>
            <w:gridSpan w:val="2"/>
            <w:shd w:val="clear" w:color="auto" w:fill="FBFBFB"/>
            <w:vAlign w:val="center"/>
          </w:tcPr>
          <w:p w14:paraId="0DE827D3" w14:textId="0F0995DA" w:rsidR="008B6FD1" w:rsidRDefault="00A824FD" w:rsidP="008E6949">
            <w:pPr>
              <w:autoSpaceDE w:val="0"/>
              <w:autoSpaceDN w:val="0"/>
              <w:spacing w:after="0" w:line="240" w:lineRule="auto"/>
              <w:rPr>
                <w:color w:val="1B1B1B"/>
                <w:sz w:val="18"/>
                <w:lang w:val=""/>
              </w:rPr>
            </w:pPr>
            <w:r>
              <w:rPr>
                <w:color w:val="1B1B1B"/>
                <w:sz w:val="18"/>
                <w:lang w:val=""/>
              </w:rPr>
              <w:t>Regional eligibility-based paratransit service to Fairfield, Concord, and Pinole.</w:t>
            </w:r>
          </w:p>
        </w:tc>
        <w:tc>
          <w:tcPr>
            <w:tcW w:w="1084" w:type="dxa"/>
            <w:gridSpan w:val="2"/>
            <w:shd w:val="clear" w:color="auto" w:fill="FBFBFB"/>
            <w:vAlign w:val="center"/>
          </w:tcPr>
          <w:p w14:paraId="74384EA2" w14:textId="77777777" w:rsidR="008B6FD1" w:rsidRDefault="00005650" w:rsidP="008E6949">
            <w:pPr>
              <w:autoSpaceDE w:val="0"/>
              <w:autoSpaceDN w:val="0"/>
              <w:spacing w:after="0" w:line="240" w:lineRule="auto"/>
              <w:jc w:val="center"/>
              <w:rPr>
                <w:color w:val="1B1B1B"/>
                <w:sz w:val="18"/>
                <w:lang w:val=""/>
              </w:rPr>
            </w:pPr>
            <w:r>
              <w:rPr>
                <w:color w:val="1B1B1B"/>
                <w:sz w:val="18"/>
                <w:lang w:val=""/>
              </w:rPr>
              <w:t>6:30 AM</w:t>
            </w:r>
          </w:p>
          <w:p w14:paraId="1E4C842C" w14:textId="07C13268" w:rsidR="00005650" w:rsidRDefault="00005650" w:rsidP="008E6949">
            <w:pPr>
              <w:autoSpaceDE w:val="0"/>
              <w:autoSpaceDN w:val="0"/>
              <w:spacing w:after="0" w:line="240" w:lineRule="auto"/>
              <w:jc w:val="center"/>
              <w:rPr>
                <w:color w:val="1B1B1B"/>
                <w:sz w:val="18"/>
                <w:lang w:val=""/>
              </w:rPr>
            </w:pPr>
            <w:r>
              <w:rPr>
                <w:color w:val="1B1B1B"/>
                <w:sz w:val="18"/>
                <w:lang w:val=""/>
              </w:rPr>
              <w:t>6:30 PM</w:t>
            </w:r>
          </w:p>
        </w:tc>
        <w:tc>
          <w:tcPr>
            <w:tcW w:w="1101" w:type="dxa"/>
            <w:gridSpan w:val="2"/>
            <w:shd w:val="clear" w:color="auto" w:fill="FBFBFB"/>
            <w:vAlign w:val="center"/>
          </w:tcPr>
          <w:p w14:paraId="78776080" w14:textId="337598E7" w:rsidR="008B6FD1" w:rsidRDefault="00005650" w:rsidP="008E6949">
            <w:pPr>
              <w:autoSpaceDE w:val="0"/>
              <w:autoSpaceDN w:val="0"/>
              <w:spacing w:after="0" w:line="240" w:lineRule="auto"/>
              <w:jc w:val="center"/>
              <w:rPr>
                <w:color w:val="1B1B1B"/>
                <w:sz w:val="18"/>
                <w:lang w:val=""/>
              </w:rPr>
            </w:pPr>
            <w:r>
              <w:rPr>
                <w:color w:val="1B1B1B"/>
                <w:sz w:val="18"/>
                <w:lang w:val=""/>
              </w:rPr>
              <w:t>No service</w:t>
            </w:r>
          </w:p>
        </w:tc>
        <w:tc>
          <w:tcPr>
            <w:tcW w:w="1551" w:type="dxa"/>
            <w:gridSpan w:val="2"/>
            <w:shd w:val="clear" w:color="auto" w:fill="FBFBFB"/>
            <w:vAlign w:val="center"/>
          </w:tcPr>
          <w:p w14:paraId="16BE0A82" w14:textId="6EAC8993" w:rsidR="008B6FD1" w:rsidRDefault="00005650" w:rsidP="008E6949">
            <w:pPr>
              <w:autoSpaceDE w:val="0"/>
              <w:autoSpaceDN w:val="0"/>
              <w:spacing w:after="0" w:line="240" w:lineRule="auto"/>
              <w:jc w:val="center"/>
              <w:rPr>
                <w:color w:val="1B1B1B"/>
                <w:sz w:val="18"/>
                <w:lang w:val=""/>
              </w:rPr>
            </w:pPr>
            <w:r>
              <w:rPr>
                <w:color w:val="1B1B1B"/>
                <w:sz w:val="18"/>
                <w:lang w:val=""/>
              </w:rPr>
              <w:t>No service</w:t>
            </w:r>
          </w:p>
        </w:tc>
        <w:tc>
          <w:tcPr>
            <w:tcW w:w="3895" w:type="dxa"/>
            <w:gridSpan w:val="2"/>
            <w:shd w:val="clear" w:color="auto" w:fill="FBFBFB"/>
            <w:vAlign w:val="center"/>
          </w:tcPr>
          <w:p w14:paraId="13A5E862" w14:textId="3409F3D5" w:rsidR="008B6FD1" w:rsidRPr="00E963AC" w:rsidRDefault="008103A0" w:rsidP="008E6949">
            <w:pPr>
              <w:autoSpaceDE w:val="0"/>
              <w:autoSpaceDN w:val="0"/>
              <w:spacing w:after="0" w:line="240" w:lineRule="auto"/>
              <w:jc w:val="center"/>
              <w:rPr>
                <w:color w:val="1B1B1B"/>
                <w:sz w:val="18"/>
                <w:lang w:val=""/>
              </w:rPr>
            </w:pPr>
            <w:r>
              <w:rPr>
                <w:color w:val="1B1B1B"/>
                <w:sz w:val="18"/>
                <w:lang w:val=""/>
              </w:rPr>
              <w:t>N/A</w:t>
            </w:r>
          </w:p>
        </w:tc>
      </w:tr>
      <w:tr w:rsidR="00AD20F0" w14:paraId="3E12080D" w14:textId="77777777" w:rsidTr="00F77AF1">
        <w:tblPrEx>
          <w:tblBorders>
            <w:top w:val="single" w:sz="4" w:space="0" w:color="232323"/>
            <w:left w:val="single" w:sz="4" w:space="0" w:color="232323"/>
            <w:bottom w:val="single" w:sz="4" w:space="0" w:color="232323"/>
            <w:right w:val="single" w:sz="4" w:space="0" w:color="232323"/>
            <w:insideH w:val="single" w:sz="4" w:space="0" w:color="232323"/>
            <w:insideV w:val="single" w:sz="4" w:space="0" w:color="232323"/>
          </w:tblBorders>
        </w:tblPrEx>
        <w:trPr>
          <w:trHeight w:hRule="exact" w:val="847"/>
          <w:jc w:val="right"/>
        </w:trPr>
        <w:tc>
          <w:tcPr>
            <w:tcW w:w="1530" w:type="dxa"/>
            <w:gridSpan w:val="2"/>
            <w:shd w:val="clear" w:color="auto" w:fill="FCFCFC"/>
            <w:vAlign w:val="center"/>
          </w:tcPr>
          <w:p w14:paraId="6311FEEB" w14:textId="43E28D2B" w:rsidR="00AD20F0" w:rsidRPr="00E963AC" w:rsidRDefault="00AD20F0" w:rsidP="008E6949">
            <w:pPr>
              <w:autoSpaceDE w:val="0"/>
              <w:autoSpaceDN w:val="0"/>
              <w:spacing w:after="0" w:line="180" w:lineRule="exact"/>
              <w:jc w:val="center"/>
              <w:rPr>
                <w:color w:val="1B1B1B"/>
                <w:sz w:val="18"/>
                <w:lang w:val=""/>
              </w:rPr>
            </w:pPr>
            <w:r w:rsidRPr="00E963AC">
              <w:rPr>
                <w:color w:val="1B1B1B"/>
                <w:sz w:val="18"/>
                <w:lang w:val=""/>
              </w:rPr>
              <w:t>General Public subsidized</w:t>
            </w:r>
            <w:r>
              <w:rPr>
                <w:color w:val="1B1B1B"/>
                <w:sz w:val="18"/>
                <w:lang w:val=""/>
              </w:rPr>
              <w:t xml:space="preserve"> </w:t>
            </w:r>
            <w:r w:rsidRPr="00E963AC">
              <w:rPr>
                <w:color w:val="1B1B1B"/>
                <w:sz w:val="18"/>
                <w:lang w:val=""/>
              </w:rPr>
              <w:t>Lyft Service</w:t>
            </w:r>
            <w:r w:rsidR="008103A0">
              <w:rPr>
                <w:color w:val="1B1B1B"/>
                <w:sz w:val="18"/>
                <w:lang w:val=""/>
              </w:rPr>
              <w:t xml:space="preserve"> (introduced September 2019)</w:t>
            </w:r>
          </w:p>
        </w:tc>
        <w:tc>
          <w:tcPr>
            <w:tcW w:w="4320" w:type="dxa"/>
            <w:gridSpan w:val="2"/>
            <w:shd w:val="clear" w:color="auto" w:fill="FCFCFC"/>
            <w:vAlign w:val="center"/>
          </w:tcPr>
          <w:p w14:paraId="446D617A" w14:textId="01249072" w:rsidR="00AD20F0" w:rsidRPr="00E963AC" w:rsidRDefault="00AD20F0" w:rsidP="008E6949">
            <w:pPr>
              <w:autoSpaceDE w:val="0"/>
              <w:autoSpaceDN w:val="0"/>
              <w:spacing w:after="0" w:line="180" w:lineRule="exact"/>
              <w:rPr>
                <w:color w:val="1B1B1B"/>
                <w:sz w:val="18"/>
                <w:lang w:val=""/>
              </w:rPr>
            </w:pPr>
            <w:r>
              <w:rPr>
                <w:color w:val="1B1B1B"/>
                <w:sz w:val="18"/>
                <w:lang w:val=""/>
              </w:rPr>
              <w:t>Travel between specified locations in Vallejo and Benicia. No certification required.</w:t>
            </w:r>
          </w:p>
        </w:tc>
        <w:tc>
          <w:tcPr>
            <w:tcW w:w="1084" w:type="dxa"/>
            <w:gridSpan w:val="2"/>
            <w:shd w:val="clear" w:color="auto" w:fill="FCFCFC"/>
            <w:vAlign w:val="center"/>
          </w:tcPr>
          <w:p w14:paraId="33415293" w14:textId="77777777" w:rsidR="00AD20F0" w:rsidRPr="00E963AC" w:rsidRDefault="00AD20F0" w:rsidP="008E6949">
            <w:pPr>
              <w:autoSpaceDE w:val="0"/>
              <w:autoSpaceDN w:val="0"/>
              <w:spacing w:after="0" w:line="180" w:lineRule="exact"/>
              <w:jc w:val="center"/>
              <w:rPr>
                <w:color w:val="1B1B1B"/>
                <w:sz w:val="18"/>
                <w:lang w:val=""/>
              </w:rPr>
            </w:pPr>
            <w:r w:rsidRPr="00E963AC">
              <w:rPr>
                <w:color w:val="1B1B1B"/>
                <w:sz w:val="18"/>
                <w:lang w:val=""/>
              </w:rPr>
              <w:t>N/A</w:t>
            </w:r>
          </w:p>
        </w:tc>
        <w:tc>
          <w:tcPr>
            <w:tcW w:w="1101" w:type="dxa"/>
            <w:gridSpan w:val="2"/>
            <w:shd w:val="clear" w:color="auto" w:fill="FCFCFC"/>
            <w:vAlign w:val="center"/>
          </w:tcPr>
          <w:p w14:paraId="6C098F4A" w14:textId="77777777" w:rsidR="00AD20F0" w:rsidRPr="00E963AC" w:rsidRDefault="00AD20F0" w:rsidP="008E6949">
            <w:pPr>
              <w:autoSpaceDE w:val="0"/>
              <w:autoSpaceDN w:val="0"/>
              <w:spacing w:after="0" w:line="180" w:lineRule="exact"/>
              <w:jc w:val="center"/>
              <w:rPr>
                <w:color w:val="1B1B1B"/>
                <w:sz w:val="18"/>
                <w:lang w:val=""/>
              </w:rPr>
            </w:pPr>
            <w:r w:rsidRPr="00E963AC">
              <w:rPr>
                <w:color w:val="1B1B1B"/>
                <w:sz w:val="18"/>
                <w:lang w:val=""/>
              </w:rPr>
              <w:t>N/A</w:t>
            </w:r>
          </w:p>
        </w:tc>
        <w:tc>
          <w:tcPr>
            <w:tcW w:w="1551" w:type="dxa"/>
            <w:gridSpan w:val="2"/>
            <w:shd w:val="clear" w:color="auto" w:fill="FCFCFC"/>
            <w:vAlign w:val="center"/>
          </w:tcPr>
          <w:p w14:paraId="45CB0B6F" w14:textId="77777777" w:rsidR="00AD20F0" w:rsidRPr="00E963AC" w:rsidRDefault="00AD20F0" w:rsidP="008E6949">
            <w:pPr>
              <w:autoSpaceDE w:val="0"/>
              <w:autoSpaceDN w:val="0"/>
              <w:spacing w:after="0" w:line="180" w:lineRule="exact"/>
              <w:jc w:val="center"/>
              <w:rPr>
                <w:color w:val="1B1B1B"/>
                <w:sz w:val="18"/>
                <w:lang w:val=""/>
              </w:rPr>
            </w:pPr>
            <w:r>
              <w:rPr>
                <w:color w:val="1B1B1B"/>
                <w:sz w:val="18"/>
                <w:lang w:val=""/>
              </w:rPr>
              <w:t>N/A</w:t>
            </w:r>
          </w:p>
        </w:tc>
        <w:tc>
          <w:tcPr>
            <w:tcW w:w="3895" w:type="dxa"/>
            <w:gridSpan w:val="2"/>
            <w:shd w:val="clear" w:color="auto" w:fill="FCFCFC"/>
            <w:vAlign w:val="center"/>
          </w:tcPr>
          <w:p w14:paraId="19827D6A"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N/A</w:t>
            </w:r>
          </w:p>
        </w:tc>
      </w:tr>
      <w:tr w:rsidR="00AD20F0" w14:paraId="538297C6" w14:textId="77777777" w:rsidTr="00F77AF1">
        <w:tblPrEx>
          <w:tblBorders>
            <w:top w:val="single" w:sz="4" w:space="0" w:color="232323"/>
            <w:left w:val="single" w:sz="4" w:space="0" w:color="232323"/>
            <w:bottom w:val="single" w:sz="4" w:space="0" w:color="232323"/>
            <w:right w:val="single" w:sz="4" w:space="0" w:color="232323"/>
            <w:insideH w:val="single" w:sz="4" w:space="0" w:color="232323"/>
            <w:insideV w:val="single" w:sz="4" w:space="0" w:color="232323"/>
          </w:tblBorders>
        </w:tblPrEx>
        <w:trPr>
          <w:trHeight w:hRule="exact" w:val="631"/>
          <w:jc w:val="right"/>
        </w:trPr>
        <w:tc>
          <w:tcPr>
            <w:tcW w:w="1530" w:type="dxa"/>
            <w:gridSpan w:val="2"/>
            <w:shd w:val="clear" w:color="auto" w:fill="FCFCFC"/>
            <w:vAlign w:val="center"/>
          </w:tcPr>
          <w:p w14:paraId="54CBAB92" w14:textId="77777777" w:rsidR="00AD20F0" w:rsidRPr="00E963AC" w:rsidRDefault="00AD20F0" w:rsidP="008E6949">
            <w:pPr>
              <w:autoSpaceDE w:val="0"/>
              <w:autoSpaceDN w:val="0"/>
              <w:spacing w:after="0" w:line="180" w:lineRule="exact"/>
              <w:jc w:val="center"/>
              <w:rPr>
                <w:color w:val="1B1B1B"/>
                <w:sz w:val="18"/>
                <w:lang w:val=""/>
              </w:rPr>
            </w:pPr>
            <w:r>
              <w:rPr>
                <w:color w:val="1B1B1B"/>
                <w:sz w:val="18"/>
                <w:lang w:val=""/>
              </w:rPr>
              <w:t>Eligibility-based subsidized Lyft Service</w:t>
            </w:r>
          </w:p>
        </w:tc>
        <w:tc>
          <w:tcPr>
            <w:tcW w:w="4320" w:type="dxa"/>
            <w:gridSpan w:val="2"/>
            <w:shd w:val="clear" w:color="auto" w:fill="FCFCFC"/>
            <w:vAlign w:val="center"/>
          </w:tcPr>
          <w:p w14:paraId="2481D981" w14:textId="77777777" w:rsidR="00AD20F0" w:rsidRDefault="00AD20F0" w:rsidP="008E6949">
            <w:pPr>
              <w:autoSpaceDE w:val="0"/>
              <w:autoSpaceDN w:val="0"/>
              <w:spacing w:after="0" w:line="180" w:lineRule="exact"/>
              <w:rPr>
                <w:color w:val="1B1B1B"/>
                <w:sz w:val="18"/>
                <w:lang w:val=""/>
              </w:rPr>
            </w:pPr>
            <w:r>
              <w:rPr>
                <w:color w:val="1B1B1B"/>
                <w:sz w:val="18"/>
                <w:lang w:val=""/>
              </w:rPr>
              <w:t>Within Benicia city limits (transfer location in Vallejo). Must qualify through Solano Mobility (age, disability, or low-income).</w:t>
            </w:r>
          </w:p>
        </w:tc>
        <w:tc>
          <w:tcPr>
            <w:tcW w:w="1084" w:type="dxa"/>
            <w:gridSpan w:val="2"/>
            <w:shd w:val="clear" w:color="auto" w:fill="FCFCFC"/>
            <w:vAlign w:val="center"/>
          </w:tcPr>
          <w:p w14:paraId="2481FF0F" w14:textId="77777777" w:rsidR="00AD20F0" w:rsidRPr="00E963AC" w:rsidRDefault="00AD20F0" w:rsidP="008E6949">
            <w:pPr>
              <w:autoSpaceDE w:val="0"/>
              <w:autoSpaceDN w:val="0"/>
              <w:spacing w:after="0" w:line="180" w:lineRule="exact"/>
              <w:jc w:val="center"/>
              <w:rPr>
                <w:color w:val="1B1B1B"/>
                <w:sz w:val="18"/>
                <w:lang w:val=""/>
              </w:rPr>
            </w:pPr>
            <w:r w:rsidRPr="00E963AC">
              <w:rPr>
                <w:color w:val="1B1B1B"/>
                <w:sz w:val="18"/>
                <w:lang w:val=""/>
              </w:rPr>
              <w:t>N/A</w:t>
            </w:r>
          </w:p>
        </w:tc>
        <w:tc>
          <w:tcPr>
            <w:tcW w:w="1101" w:type="dxa"/>
            <w:gridSpan w:val="2"/>
            <w:shd w:val="clear" w:color="auto" w:fill="FCFCFC"/>
            <w:vAlign w:val="center"/>
          </w:tcPr>
          <w:p w14:paraId="2A22AA15" w14:textId="77777777" w:rsidR="00AD20F0" w:rsidRPr="00E963AC" w:rsidRDefault="00AD20F0" w:rsidP="008E6949">
            <w:pPr>
              <w:autoSpaceDE w:val="0"/>
              <w:autoSpaceDN w:val="0"/>
              <w:spacing w:after="0" w:line="180" w:lineRule="exact"/>
              <w:jc w:val="center"/>
              <w:rPr>
                <w:color w:val="1B1B1B"/>
                <w:sz w:val="18"/>
                <w:lang w:val=""/>
              </w:rPr>
            </w:pPr>
            <w:r w:rsidRPr="00E963AC">
              <w:rPr>
                <w:color w:val="1B1B1B"/>
                <w:sz w:val="18"/>
                <w:lang w:val=""/>
              </w:rPr>
              <w:t>N/A</w:t>
            </w:r>
          </w:p>
        </w:tc>
        <w:tc>
          <w:tcPr>
            <w:tcW w:w="1551" w:type="dxa"/>
            <w:gridSpan w:val="2"/>
            <w:shd w:val="clear" w:color="auto" w:fill="FCFCFC"/>
            <w:vAlign w:val="center"/>
          </w:tcPr>
          <w:p w14:paraId="0EE3B3FC" w14:textId="77777777" w:rsidR="00AD20F0" w:rsidRDefault="00AD20F0" w:rsidP="008E6949">
            <w:pPr>
              <w:autoSpaceDE w:val="0"/>
              <w:autoSpaceDN w:val="0"/>
              <w:spacing w:after="0" w:line="180" w:lineRule="exact"/>
              <w:jc w:val="center"/>
              <w:rPr>
                <w:color w:val="1B1B1B"/>
                <w:sz w:val="18"/>
                <w:lang w:val=""/>
              </w:rPr>
            </w:pPr>
            <w:r>
              <w:rPr>
                <w:color w:val="1B1B1B"/>
                <w:sz w:val="18"/>
                <w:lang w:val=""/>
              </w:rPr>
              <w:t>N/A</w:t>
            </w:r>
          </w:p>
        </w:tc>
        <w:tc>
          <w:tcPr>
            <w:tcW w:w="3895" w:type="dxa"/>
            <w:gridSpan w:val="2"/>
            <w:shd w:val="clear" w:color="auto" w:fill="FCFCFC"/>
            <w:vAlign w:val="center"/>
          </w:tcPr>
          <w:p w14:paraId="507C818B" w14:textId="77777777" w:rsidR="00AD20F0" w:rsidRPr="00E963AC" w:rsidRDefault="00AD20F0" w:rsidP="008E6949">
            <w:pPr>
              <w:autoSpaceDE w:val="0"/>
              <w:autoSpaceDN w:val="0"/>
              <w:spacing w:after="0" w:line="240" w:lineRule="auto"/>
              <w:jc w:val="center"/>
              <w:rPr>
                <w:color w:val="1B1B1B"/>
                <w:sz w:val="18"/>
                <w:lang w:val=""/>
              </w:rPr>
            </w:pPr>
            <w:r w:rsidRPr="00E963AC">
              <w:rPr>
                <w:color w:val="1B1B1B"/>
                <w:sz w:val="18"/>
                <w:lang w:val=""/>
              </w:rPr>
              <w:t>N/A</w:t>
            </w:r>
          </w:p>
        </w:tc>
      </w:tr>
    </w:tbl>
    <w:p w14:paraId="54055E72" w14:textId="77777777" w:rsidR="00AD20F0" w:rsidRDefault="00AD20F0" w:rsidP="00AD20F0">
      <w:pPr>
        <w:autoSpaceDE w:val="0"/>
        <w:autoSpaceDN w:val="0"/>
        <w:adjustRightInd w:val="0"/>
        <w:spacing w:after="0" w:line="240" w:lineRule="auto"/>
        <w:jc w:val="right"/>
        <w:rPr>
          <w:i/>
          <w:sz w:val="18"/>
        </w:rPr>
      </w:pPr>
      <w:r w:rsidRPr="007E72A8">
        <w:rPr>
          <w:i/>
          <w:sz w:val="18"/>
        </w:rPr>
        <w:t xml:space="preserve">Source: SolTrans. (November 2019). SolTrans Routes. </w:t>
      </w:r>
      <w:hyperlink r:id="rId16" w:history="1">
        <w:r w:rsidRPr="00623FD7">
          <w:rPr>
            <w:rStyle w:val="Hyperlink"/>
            <w:i/>
            <w:sz w:val="18"/>
          </w:rPr>
          <w:t>https://soltrans.org/getting-around/routes-schedules</w:t>
        </w:r>
      </w:hyperlink>
      <w:r w:rsidRPr="00623FD7">
        <w:rPr>
          <w:i/>
          <w:sz w:val="18"/>
        </w:rPr>
        <w:t>.</w:t>
      </w:r>
    </w:p>
    <w:p w14:paraId="6D051B3F" w14:textId="77777777" w:rsidR="00AD20F0" w:rsidRDefault="00AD20F0" w:rsidP="00AD20F0">
      <w:pPr>
        <w:autoSpaceDE w:val="0"/>
        <w:autoSpaceDN w:val="0"/>
        <w:adjustRightInd w:val="0"/>
        <w:spacing w:after="0" w:line="240" w:lineRule="auto"/>
        <w:jc w:val="right"/>
        <w:rPr>
          <w:i/>
          <w:sz w:val="18"/>
        </w:rPr>
      </w:pPr>
    </w:p>
    <w:p w14:paraId="77F325F0" w14:textId="77777777" w:rsidR="00AD20F0" w:rsidRDefault="00AD20F0" w:rsidP="00AD20F0">
      <w:pPr>
        <w:autoSpaceDE w:val="0"/>
        <w:autoSpaceDN w:val="0"/>
        <w:adjustRightInd w:val="0"/>
        <w:spacing w:after="0" w:line="240" w:lineRule="auto"/>
        <w:jc w:val="right"/>
        <w:rPr>
          <w:i/>
          <w:sz w:val="18"/>
        </w:rPr>
      </w:pPr>
    </w:p>
    <w:p w14:paraId="46035150" w14:textId="77777777" w:rsidR="00AD20F0" w:rsidRDefault="00AD20F0" w:rsidP="00AD20F0">
      <w:pPr>
        <w:autoSpaceDE w:val="0"/>
        <w:autoSpaceDN w:val="0"/>
        <w:adjustRightInd w:val="0"/>
        <w:spacing w:after="0" w:line="240" w:lineRule="auto"/>
        <w:jc w:val="both"/>
      </w:pPr>
    </w:p>
    <w:p w14:paraId="08533DE9" w14:textId="77777777" w:rsidR="00AD20F0" w:rsidRPr="00E963AC" w:rsidRDefault="00AD20F0" w:rsidP="00AD20F0">
      <w:pPr>
        <w:autoSpaceDE w:val="0"/>
        <w:autoSpaceDN w:val="0"/>
        <w:adjustRightInd w:val="0"/>
        <w:spacing w:after="0" w:line="240" w:lineRule="auto"/>
        <w:jc w:val="both"/>
      </w:pPr>
    </w:p>
    <w:p w14:paraId="050AED05" w14:textId="77777777" w:rsidR="00AD20F0" w:rsidRDefault="00AD20F0" w:rsidP="005B0604">
      <w:pPr>
        <w:pStyle w:val="MooreTask-Subhead"/>
        <w:sectPr w:rsidR="00AD20F0" w:rsidSect="00F77AF1">
          <w:pgSz w:w="15840" w:h="12240" w:orient="landscape"/>
          <w:pgMar w:top="2250" w:right="1440" w:bottom="1440" w:left="1350" w:header="720" w:footer="720" w:gutter="0"/>
          <w:cols w:space="720"/>
          <w:docGrid w:linePitch="360"/>
        </w:sectPr>
      </w:pPr>
    </w:p>
    <w:p w14:paraId="24044FB3" w14:textId="5127540E" w:rsidR="005B0604" w:rsidRDefault="005B0604" w:rsidP="005B0604">
      <w:pPr>
        <w:pStyle w:val="MooreTask-Subhead"/>
      </w:pPr>
      <w:r>
        <w:lastRenderedPageBreak/>
        <w:t>When, where, and how was service deployed?</w:t>
      </w:r>
    </w:p>
    <w:p w14:paraId="5472553A" w14:textId="52BCCBCB" w:rsidR="005B0604" w:rsidRDefault="000E588A" w:rsidP="005B0604">
      <w:pPr>
        <w:pStyle w:val="Moore-BodyText"/>
      </w:pPr>
      <w:r>
        <w:t xml:space="preserve">The majority of local fixed-route service was deployed throughout Vallejo. Service in Benicia </w:t>
      </w:r>
      <w:r w:rsidR="0044302B">
        <w:t>consisted of</w:t>
      </w:r>
      <w:r w:rsidR="00705F8B">
        <w:t xml:space="preserve"> </w:t>
      </w:r>
      <w:r>
        <w:t>demand-response service and school trippers.</w:t>
      </w:r>
      <w:r w:rsidR="00705F8B">
        <w:t xml:space="preserve"> </w:t>
      </w:r>
      <w:r>
        <w:t xml:space="preserve">The </w:t>
      </w:r>
      <w:r w:rsidR="001544FB">
        <w:t>SolanoExpress</w:t>
      </w:r>
      <w:r>
        <w:t xml:space="preserve"> service </w:t>
      </w:r>
      <w:r w:rsidR="00545210">
        <w:t xml:space="preserve">operated by SolTrans </w:t>
      </w:r>
      <w:r>
        <w:t>connect</w:t>
      </w:r>
      <w:r w:rsidR="00545210">
        <w:t>ed</w:t>
      </w:r>
      <w:r>
        <w:t xml:space="preserve"> Vallejo and Benicia with Fairfield, Pleasant Hill BART, Walnut Creek BART, El Cerrito del Norte BART, and the San Francisco ferry building.</w:t>
      </w:r>
    </w:p>
    <w:p w14:paraId="413C6BAF" w14:textId="6BFDFC3E" w:rsidR="005B0604" w:rsidRDefault="005B0604" w:rsidP="005B0604">
      <w:pPr>
        <w:pStyle w:val="Moore-BodyText"/>
      </w:pPr>
    </w:p>
    <w:p w14:paraId="10CBC54E" w14:textId="4AED1E47" w:rsidR="009E080A" w:rsidRDefault="009E080A" w:rsidP="009E080A">
      <w:pPr>
        <w:pStyle w:val="Moore-BodyText"/>
      </w:pPr>
      <w:r>
        <w:t xml:space="preserve">On weekdays, local fixed-route service operated between 5:30 a.m. and 8:30 p.m. Most routes offered 30-minute frequency, though two routes provided hourly service, and school trippers operated designated morning and afternoon </w:t>
      </w:r>
      <w:r w:rsidR="000B3594">
        <w:t xml:space="preserve">trips </w:t>
      </w:r>
      <w:r>
        <w:t>only. All regular routes provided service on Saturday, with the service operating between 6:45 a.m. and 7:17 p.m.</w:t>
      </w:r>
      <w:r w:rsidR="00705F8B">
        <w:t xml:space="preserve"> </w:t>
      </w:r>
      <w:r>
        <w:t>Three routes operated on Sunday, with service between 8:30 a.m. and 7:26 p.m.</w:t>
      </w:r>
      <w:r w:rsidR="00705F8B">
        <w:t xml:space="preserve"> </w:t>
      </w:r>
      <w:r>
        <w:t>The ADA Paratransit service operated the same hours as the fixed-route service.</w:t>
      </w:r>
    </w:p>
    <w:p w14:paraId="745D055E" w14:textId="77777777" w:rsidR="009E080A" w:rsidRDefault="009E080A" w:rsidP="009E080A">
      <w:pPr>
        <w:pStyle w:val="Moore-BodyText"/>
      </w:pPr>
    </w:p>
    <w:p w14:paraId="2FA3E4A8" w14:textId="6CE59A46" w:rsidR="009E080A" w:rsidRDefault="001544FB" w:rsidP="009E080A">
      <w:pPr>
        <w:pStyle w:val="Moore-BodyText"/>
      </w:pPr>
      <w:r>
        <w:t>SolanoExpress</w:t>
      </w:r>
      <w:r w:rsidR="009E080A">
        <w:t xml:space="preserve"> fixed-route service operated between 4:28 a.m. and 11:43 p.m. on weekdays. Frequency on the Red and Yellow Lines ranged from 15 minutes to 40 minutes, depending on time of day. Route 82 offered one round trip each weekday.</w:t>
      </w:r>
      <w:r w:rsidR="00705F8B">
        <w:t xml:space="preserve"> </w:t>
      </w:r>
      <w:r w:rsidR="009E080A">
        <w:t>Saturday service operated from 6:20 a.m. to 11:28 p.m., and Sunday service from 8:00 a.m. to 9:53 p.m.</w:t>
      </w:r>
      <w:r w:rsidR="00705F8B">
        <w:t xml:space="preserve"> </w:t>
      </w:r>
      <w:r w:rsidR="009E080A">
        <w:t>Weekend frequency ranged from 30 minutes to two hours.</w:t>
      </w:r>
    </w:p>
    <w:p w14:paraId="3D87BE19" w14:textId="77777777" w:rsidR="009E080A" w:rsidRDefault="009E080A" w:rsidP="009E080A">
      <w:pPr>
        <w:pStyle w:val="Moore-BodyText"/>
      </w:pPr>
    </w:p>
    <w:p w14:paraId="64720E9C" w14:textId="733FF1BE" w:rsidR="005B0604" w:rsidRDefault="005B0604" w:rsidP="005B0604">
      <w:pPr>
        <w:pStyle w:val="MooreTask-Subhead"/>
      </w:pPr>
      <w:r>
        <w:t>What did ridership levels and travel patterns look like?</w:t>
      </w:r>
    </w:p>
    <w:p w14:paraId="29DA3773" w14:textId="5CFB23CD" w:rsidR="00AC37BF" w:rsidRDefault="009E080A" w:rsidP="00AC37BF">
      <w:pPr>
        <w:pStyle w:val="Moore-BodyText"/>
      </w:pPr>
      <w:r>
        <w:t xml:space="preserve">SolTrans carried 688,167 riders on its local fixed-route service in FY 2018/19, and 34,971 riders on its demand-response service. An additional 723,025 riders were carried on SolTrans’ </w:t>
      </w:r>
      <w:r w:rsidR="001544FB">
        <w:t>SolanoExpress</w:t>
      </w:r>
      <w:r>
        <w:t xml:space="preserve"> routes.</w:t>
      </w:r>
      <w:r w:rsidR="003429DF">
        <w:t xml:space="preserve"> For the local fixed-route service, </w:t>
      </w:r>
      <w:r w:rsidR="00A01536">
        <w:t>Route 2 had the greatest average weekday ridership, followed by Route 7 and Route 1.</w:t>
      </w:r>
      <w:r w:rsidR="00705F8B">
        <w:t xml:space="preserve"> </w:t>
      </w:r>
      <w:r w:rsidR="00A01536">
        <w:t xml:space="preserve">For </w:t>
      </w:r>
      <w:r w:rsidR="001544FB">
        <w:t>SolanoExpress</w:t>
      </w:r>
      <w:r w:rsidR="00A01536">
        <w:t>, the Yellow Line carried 104,063 riders in FY 2018/19, while the Red Line carried 628,690 riders.</w:t>
      </w:r>
    </w:p>
    <w:p w14:paraId="404E0AD2" w14:textId="77777777" w:rsidR="001B0D63" w:rsidRDefault="001B0D63">
      <w:pPr>
        <w:rPr>
          <w:rFonts w:ascii="Source Sans Pro SemiBold" w:eastAsia="Calibri" w:hAnsi="Source Sans Pro SemiBold" w:cs="Times New Roman"/>
          <w:bCs/>
          <w:color w:val="3467BA"/>
          <w:sz w:val="36"/>
          <w:szCs w:val="36"/>
        </w:rPr>
      </w:pPr>
      <w:r>
        <w:br w:type="page"/>
      </w:r>
    </w:p>
    <w:p w14:paraId="2A391539" w14:textId="42B1F698" w:rsidR="00AC37BF" w:rsidRPr="00F56C36" w:rsidRDefault="00AC37BF" w:rsidP="00AC37BF">
      <w:pPr>
        <w:pStyle w:val="MooreHeader-Blue"/>
      </w:pPr>
      <w:bookmarkStart w:id="12" w:name="_Toc111465022"/>
      <w:r>
        <w:lastRenderedPageBreak/>
        <w:t xml:space="preserve">Section 3 | </w:t>
      </w:r>
      <w:r w:rsidR="001B0D63">
        <w:t>Current State of Service (FY 2022/23)</w:t>
      </w:r>
      <w:bookmarkEnd w:id="12"/>
    </w:p>
    <w:p w14:paraId="6AEFF3A3" w14:textId="77777777" w:rsidR="00AC37BF" w:rsidRDefault="00AC37BF" w:rsidP="00AC37BF">
      <w:pPr>
        <w:pStyle w:val="Moore-BodyText"/>
      </w:pPr>
    </w:p>
    <w:p w14:paraId="61EB207C" w14:textId="77777777" w:rsidR="00FC73A5" w:rsidRDefault="00FC73A5" w:rsidP="00FC73A5">
      <w:pPr>
        <w:pStyle w:val="MooreTask-Subhead"/>
      </w:pPr>
      <w:r>
        <w:t>How have service and operations changed since the pandemic?</w:t>
      </w:r>
    </w:p>
    <w:p w14:paraId="7B74A08D" w14:textId="19B29250" w:rsidR="00FC73A5" w:rsidRDefault="00641337" w:rsidP="00FC73A5">
      <w:pPr>
        <w:autoSpaceDE w:val="0"/>
        <w:autoSpaceDN w:val="0"/>
        <w:adjustRightInd w:val="0"/>
        <w:spacing w:after="0" w:line="240" w:lineRule="auto"/>
        <w:jc w:val="both"/>
      </w:pPr>
      <w:r>
        <w:t xml:space="preserve">As a very small Joint Powers Authority, SolTrans maintains only a Board-mandated three-month operating reserve, and has no ability to borrow independently. When STA and RM2 funds abruptly declined during </w:t>
      </w:r>
      <w:r w:rsidR="00FC73A5">
        <w:t>the early days of the COVID-19</w:t>
      </w:r>
      <w:r w:rsidR="00545210">
        <w:t xml:space="preserve"> pandemic</w:t>
      </w:r>
      <w:r w:rsidR="00FC73A5">
        <w:t xml:space="preserve">, SolTrans </w:t>
      </w:r>
      <w:r>
        <w:t xml:space="preserve">had little choice but to </w:t>
      </w:r>
      <w:r w:rsidR="00FC73A5">
        <w:t xml:space="preserve">conduct an emergency service </w:t>
      </w:r>
      <w:r>
        <w:t xml:space="preserve">reduction. Due to time and planning resources constraints, the emergency reduction was </w:t>
      </w:r>
      <w:r w:rsidR="00FC73A5">
        <w:t xml:space="preserve">implemented </w:t>
      </w:r>
      <w:r>
        <w:t xml:space="preserve">by running the pre-COVID-19 </w:t>
      </w:r>
      <w:r w:rsidR="00FC73A5">
        <w:t>Saturday schedule on all routes</w:t>
      </w:r>
      <w:r>
        <w:t>, Monday through Friday</w:t>
      </w:r>
      <w:r w:rsidR="00FC73A5">
        <w:t xml:space="preserve">. Service frequencies </w:t>
      </w:r>
      <w:r w:rsidR="00750FA9">
        <w:t xml:space="preserve">went </w:t>
      </w:r>
      <w:r>
        <w:t xml:space="preserve">from two </w:t>
      </w:r>
      <w:r w:rsidR="007E72A8">
        <w:t xml:space="preserve">trips </w:t>
      </w:r>
      <w:r>
        <w:t>to one trip per hour</w:t>
      </w:r>
      <w:r w:rsidR="00FC73A5">
        <w:t xml:space="preserve"> on most local routes. This reduced local service from approximately 401 vehicle service hours per weekday to approximately 176 vehicle service hours per weekday.</w:t>
      </w:r>
      <w:r w:rsidR="00705F8B">
        <w:t xml:space="preserve"> </w:t>
      </w:r>
      <w:r w:rsidR="00FC73A5">
        <w:t xml:space="preserve">Saturday service was also reduced from approximately 178 service hours to 92 service hours. </w:t>
      </w:r>
    </w:p>
    <w:p w14:paraId="44402E8B" w14:textId="77777777" w:rsidR="00FC73A5" w:rsidRDefault="00FC73A5" w:rsidP="00FC73A5">
      <w:pPr>
        <w:autoSpaceDE w:val="0"/>
        <w:autoSpaceDN w:val="0"/>
        <w:adjustRightInd w:val="0"/>
        <w:spacing w:after="0" w:line="240" w:lineRule="auto"/>
        <w:jc w:val="both"/>
      </w:pPr>
    </w:p>
    <w:p w14:paraId="6C3AEBDD" w14:textId="102CC6BB" w:rsidR="00545210" w:rsidRDefault="00FC73A5" w:rsidP="00FC73A5">
      <w:pPr>
        <w:autoSpaceDE w:val="0"/>
        <w:autoSpaceDN w:val="0"/>
        <w:adjustRightInd w:val="0"/>
        <w:spacing w:after="0" w:line="240" w:lineRule="auto"/>
        <w:jc w:val="both"/>
      </w:pPr>
      <w:r>
        <w:t xml:space="preserve">In July 2020, SolTrans implemented its first </w:t>
      </w:r>
      <w:r w:rsidR="00641337">
        <w:t>fully</w:t>
      </w:r>
      <w:r w:rsidR="007E72A8">
        <w:t xml:space="preserve"> </w:t>
      </w:r>
      <w:r>
        <w:t xml:space="preserve">planned service change under COVID-19. It </w:t>
      </w:r>
      <w:r w:rsidR="00F221D8">
        <w:t>restored</w:t>
      </w:r>
      <w:r>
        <w:t xml:space="preserve"> Saturday service </w:t>
      </w:r>
      <w:r w:rsidR="00F221D8">
        <w:t>to approximately 178 revenue hours</w:t>
      </w:r>
      <w:r>
        <w:t xml:space="preserve"> and extended the weekday span of service to </w:t>
      </w:r>
      <w:r w:rsidR="002C7702">
        <w:t xml:space="preserve">match the </w:t>
      </w:r>
      <w:r>
        <w:t xml:space="preserve">pre-COVID </w:t>
      </w:r>
      <w:r w:rsidR="002C7702">
        <w:t xml:space="preserve">schedule </w:t>
      </w:r>
      <w:r>
        <w:t>while maintaining 60-minute frequency</w:t>
      </w:r>
      <w:r w:rsidR="00F221D8">
        <w:t xml:space="preserve"> on most local routes</w:t>
      </w:r>
      <w:r>
        <w:t>.</w:t>
      </w:r>
      <w:r w:rsidR="00705F8B">
        <w:t xml:space="preserve"> </w:t>
      </w:r>
      <w:r w:rsidR="00C315C1">
        <w:t xml:space="preserve">SolTrans </w:t>
      </w:r>
      <w:r w:rsidR="00F221D8">
        <w:t xml:space="preserve">typically </w:t>
      </w:r>
      <w:r w:rsidR="00C315C1">
        <w:t>conducts its scheduled service changes in April, August, and December; these r</w:t>
      </w:r>
      <w:r>
        <w:t>egularly scheduled service changes took place in December 2020; April, August, and December 2021; and April</w:t>
      </w:r>
      <w:r w:rsidR="00F221D8">
        <w:t>, August, and December</w:t>
      </w:r>
      <w:r>
        <w:t xml:space="preserve"> 2022.</w:t>
      </w:r>
      <w:r w:rsidR="00705F8B">
        <w:t xml:space="preserve"> </w:t>
      </w:r>
    </w:p>
    <w:p w14:paraId="1D5EAC7A" w14:textId="77777777" w:rsidR="00545210" w:rsidRDefault="00545210" w:rsidP="00FC73A5">
      <w:pPr>
        <w:autoSpaceDE w:val="0"/>
        <w:autoSpaceDN w:val="0"/>
        <w:adjustRightInd w:val="0"/>
        <w:spacing w:after="0" w:line="240" w:lineRule="auto"/>
        <w:jc w:val="both"/>
      </w:pPr>
    </w:p>
    <w:p w14:paraId="6D4664EF" w14:textId="7E208B67" w:rsidR="00FC73A5" w:rsidRDefault="007508C4" w:rsidP="00FC73A5">
      <w:pPr>
        <w:autoSpaceDE w:val="0"/>
        <w:autoSpaceDN w:val="0"/>
        <w:adjustRightInd w:val="0"/>
        <w:spacing w:after="0" w:line="240" w:lineRule="auto"/>
        <w:jc w:val="both"/>
      </w:pPr>
      <w:r>
        <w:t xml:space="preserve">In </w:t>
      </w:r>
      <w:r w:rsidR="00507FD4">
        <w:t>F</w:t>
      </w:r>
      <w:r>
        <w:t xml:space="preserve">all 2021, </w:t>
      </w:r>
      <w:r w:rsidR="00507FD4">
        <w:t xml:space="preserve">the </w:t>
      </w:r>
      <w:r>
        <w:t>S</w:t>
      </w:r>
      <w:r w:rsidR="00507FD4">
        <w:t xml:space="preserve">olano </w:t>
      </w:r>
      <w:r>
        <w:t>T</w:t>
      </w:r>
      <w:r w:rsidR="00507FD4">
        <w:t xml:space="preserve">ransportation </w:t>
      </w:r>
      <w:r>
        <w:t>A</w:t>
      </w:r>
      <w:r w:rsidR="00507FD4">
        <w:t>uthority</w:t>
      </w:r>
      <w:r>
        <w:t xml:space="preserve"> </w:t>
      </w:r>
      <w:r w:rsidR="00F221D8">
        <w:t xml:space="preserve">Board authorized the consolidation of </w:t>
      </w:r>
      <w:r>
        <w:t xml:space="preserve">the four </w:t>
      </w:r>
      <w:r w:rsidR="001544FB">
        <w:t>SolanoExpress</w:t>
      </w:r>
      <w:r w:rsidR="00545210">
        <w:t xml:space="preserve"> </w:t>
      </w:r>
      <w:r>
        <w:t xml:space="preserve">routes </w:t>
      </w:r>
      <w:r w:rsidR="00F221D8">
        <w:t>under</w:t>
      </w:r>
      <w:r>
        <w:t xml:space="preserve"> </w:t>
      </w:r>
      <w:r w:rsidR="008A4C99">
        <w:t xml:space="preserve">a </w:t>
      </w:r>
      <w:r w:rsidR="00507FD4">
        <w:t>single</w:t>
      </w:r>
      <w:r w:rsidR="00705F8B">
        <w:t xml:space="preserve"> </w:t>
      </w:r>
      <w:r>
        <w:t xml:space="preserve">agency. SolTrans </w:t>
      </w:r>
      <w:r w:rsidR="003B1C81">
        <w:t>is</w:t>
      </w:r>
      <w:r>
        <w:t xml:space="preserve"> </w:t>
      </w:r>
      <w:r w:rsidR="007E6FA7">
        <w:t xml:space="preserve">now </w:t>
      </w:r>
      <w:r>
        <w:t>the s</w:t>
      </w:r>
      <w:r w:rsidR="007E6FA7">
        <w:t xml:space="preserve">ole </w:t>
      </w:r>
      <w:r>
        <w:t>operator of all four SolanoExpress lines effective August 8, 2022, including the two routes previously operated by Fairfield and Suisun Transit (FAST).</w:t>
      </w:r>
      <w:r w:rsidR="00705F8B">
        <w:t xml:space="preserve"> </w:t>
      </w:r>
      <w:r>
        <w:t xml:space="preserve"> S</w:t>
      </w:r>
      <w:r w:rsidR="00FC73A5">
        <w:t>olTrans’ operation of the Green Line was added in April 2022.</w:t>
      </w:r>
      <w:r>
        <w:t xml:space="preserve"> SolTrans </w:t>
      </w:r>
      <w:r w:rsidR="00C315C1">
        <w:t>began</w:t>
      </w:r>
      <w:r>
        <w:t xml:space="preserve"> operating the Blue Line in August 2022.</w:t>
      </w:r>
    </w:p>
    <w:p w14:paraId="7BF8604B" w14:textId="77777777" w:rsidR="00FC73A5" w:rsidRDefault="00FC73A5" w:rsidP="00FC73A5">
      <w:pPr>
        <w:pStyle w:val="Moore-BodyText"/>
      </w:pPr>
    </w:p>
    <w:p w14:paraId="440F0A97" w14:textId="53AA2677" w:rsidR="00F1721C" w:rsidRDefault="00DF0AAA" w:rsidP="00F1721C">
      <w:pPr>
        <w:autoSpaceDE w:val="0"/>
        <w:autoSpaceDN w:val="0"/>
        <w:adjustRightInd w:val="0"/>
        <w:spacing w:after="0" w:line="240" w:lineRule="auto"/>
        <w:jc w:val="both"/>
      </w:pPr>
      <w:r>
        <w:t xml:space="preserve">In FY 2022/23, </w:t>
      </w:r>
      <w:r w:rsidR="00F1721C" w:rsidRPr="00BB2D67">
        <w:t xml:space="preserve">SolTrans </w:t>
      </w:r>
      <w:r>
        <w:t xml:space="preserve">will </w:t>
      </w:r>
      <w:r w:rsidR="00F221D8">
        <w:t xml:space="preserve">continue to </w:t>
      </w:r>
      <w:r w:rsidR="00F1721C">
        <w:t>operate</w:t>
      </w:r>
      <w:r w:rsidR="00F1721C" w:rsidRPr="00BB2D67">
        <w:t xml:space="preserve"> nine local and </w:t>
      </w:r>
      <w:r>
        <w:t>four</w:t>
      </w:r>
      <w:r w:rsidR="00F1721C">
        <w:t xml:space="preserve"> </w:t>
      </w:r>
      <w:r w:rsidR="00F1721C" w:rsidRPr="00BB2D67">
        <w:t>express bus</w:t>
      </w:r>
      <w:r w:rsidR="00F1721C">
        <w:t xml:space="preserve"> </w:t>
      </w:r>
      <w:r w:rsidR="00F1721C" w:rsidRPr="00BB2D67">
        <w:t xml:space="preserve">routes. Additionally, </w:t>
      </w:r>
      <w:r w:rsidR="00F1721C">
        <w:t>S</w:t>
      </w:r>
      <w:r w:rsidR="00F1721C" w:rsidRPr="00BB2D67">
        <w:t xml:space="preserve">olTrans operates: (i) </w:t>
      </w:r>
      <w:r w:rsidR="008B2C27">
        <w:t>three</w:t>
      </w:r>
      <w:r w:rsidR="008B2C27" w:rsidRPr="00BB2D67">
        <w:t xml:space="preserve"> </w:t>
      </w:r>
      <w:r w:rsidR="00F1721C" w:rsidRPr="00BB2D67">
        <w:t>supplemental routes</w:t>
      </w:r>
      <w:r w:rsidR="00F1721C">
        <w:t xml:space="preserve"> </w:t>
      </w:r>
      <w:r w:rsidR="00F1721C" w:rsidRPr="00BB2D67">
        <w:t xml:space="preserve">serving schools; </w:t>
      </w:r>
      <w:r w:rsidR="00F1721C">
        <w:t>(ii) a supplemental express bus route from the San Francisco ferry building to Vallejo; and (iii) ADA-complementary paratransit bus service for qualified persons with disabilities within Benicia and Vallejo. SolTrans also supports, in partnership with STA, subsidized taxi programs for eligible individuals that provide rides locally and within Solano County.</w:t>
      </w:r>
      <w:r w:rsidR="00002697">
        <w:t xml:space="preserve"> Before the start of FY 2023/24, SolTrans </w:t>
      </w:r>
      <w:r w:rsidR="008C04EF">
        <w:t>will need to re-evaluate all of its service</w:t>
      </w:r>
      <w:r w:rsidR="00132425">
        <w:t>s for near and long-term sustainability</w:t>
      </w:r>
      <w:r w:rsidR="008421E9">
        <w:t xml:space="preserve">. Given present revenues, the current service </w:t>
      </w:r>
      <w:r w:rsidR="00740718">
        <w:t xml:space="preserve">levels will </w:t>
      </w:r>
      <w:r w:rsidR="00740718" w:rsidRPr="007E72A8">
        <w:rPr>
          <w:i/>
          <w:iCs/>
          <w:u w:val="single"/>
        </w:rPr>
        <w:t>not</w:t>
      </w:r>
      <w:r w:rsidR="00740718">
        <w:t xml:space="preserve"> be viable after FY 2024/25</w:t>
      </w:r>
      <w:r w:rsidR="000509B9">
        <w:t>.</w:t>
      </w:r>
    </w:p>
    <w:p w14:paraId="1DA57D3F" w14:textId="70C2A8C9" w:rsidR="007508C4" w:rsidRDefault="007508C4" w:rsidP="00F1721C">
      <w:pPr>
        <w:autoSpaceDE w:val="0"/>
        <w:autoSpaceDN w:val="0"/>
        <w:adjustRightInd w:val="0"/>
        <w:spacing w:after="0" w:line="240" w:lineRule="auto"/>
        <w:jc w:val="both"/>
      </w:pPr>
    </w:p>
    <w:p w14:paraId="64EB83C2" w14:textId="6FD9B7B0" w:rsidR="007508C4" w:rsidRPr="001F159F" w:rsidRDefault="00705F8B" w:rsidP="007508C4">
      <w:pPr>
        <w:autoSpaceDE w:val="0"/>
        <w:autoSpaceDN w:val="0"/>
        <w:adjustRightInd w:val="0"/>
        <w:spacing w:after="0" w:line="240" w:lineRule="auto"/>
        <w:jc w:val="both"/>
      </w:pPr>
      <w:r>
        <w:t xml:space="preserve"> </w:t>
      </w:r>
    </w:p>
    <w:p w14:paraId="76D22220" w14:textId="77777777" w:rsidR="007508C4" w:rsidRDefault="007508C4" w:rsidP="00F1721C">
      <w:pPr>
        <w:autoSpaceDE w:val="0"/>
        <w:autoSpaceDN w:val="0"/>
        <w:adjustRightInd w:val="0"/>
        <w:spacing w:after="0" w:line="240" w:lineRule="auto"/>
        <w:jc w:val="both"/>
      </w:pPr>
    </w:p>
    <w:p w14:paraId="101623BE" w14:textId="77777777" w:rsidR="00F1721C" w:rsidRDefault="00F1721C" w:rsidP="00F1721C">
      <w:pPr>
        <w:autoSpaceDE w:val="0"/>
        <w:autoSpaceDN w:val="0"/>
        <w:adjustRightInd w:val="0"/>
        <w:spacing w:after="0" w:line="240" w:lineRule="auto"/>
        <w:jc w:val="both"/>
      </w:pPr>
    </w:p>
    <w:p w14:paraId="14D5070B" w14:textId="77777777" w:rsidR="007508C4" w:rsidRDefault="007508C4">
      <w:pPr>
        <w:rPr>
          <w:color w:val="3467BA"/>
        </w:rPr>
      </w:pPr>
      <w:r>
        <w:br w:type="page"/>
      </w:r>
    </w:p>
    <w:p w14:paraId="6519FCF0" w14:textId="6761D43E" w:rsidR="00F1721C" w:rsidRPr="00FE5B01" w:rsidRDefault="00F1721C" w:rsidP="00F1721C">
      <w:pPr>
        <w:pStyle w:val="Exhibit"/>
      </w:pPr>
      <w:bookmarkStart w:id="13" w:name="_Toc121232694"/>
      <w:r w:rsidRPr="00FE5B01">
        <w:lastRenderedPageBreak/>
        <w:t xml:space="preserve">Exhibit </w:t>
      </w:r>
      <w:r w:rsidR="006D257B">
        <w:t>3.</w:t>
      </w:r>
      <w:r w:rsidR="00545210">
        <w:t>1</w:t>
      </w:r>
      <w:r w:rsidR="00705F8B">
        <w:t xml:space="preserve"> </w:t>
      </w:r>
      <w:r w:rsidRPr="00FE5B01">
        <w:t>Sol</w:t>
      </w:r>
      <w:r w:rsidR="006D257B">
        <w:t>T</w:t>
      </w:r>
      <w:r w:rsidRPr="00FE5B01">
        <w:t xml:space="preserve">rans </w:t>
      </w:r>
      <w:r w:rsidR="00274524">
        <w:t xml:space="preserve">System Map </w:t>
      </w:r>
      <w:r w:rsidR="006D257B">
        <w:t>(2022)</w:t>
      </w:r>
      <w:bookmarkEnd w:id="13"/>
    </w:p>
    <w:p w14:paraId="31096DF6" w14:textId="77777777" w:rsidR="00F1721C" w:rsidRDefault="00F1721C" w:rsidP="00F1721C">
      <w:pPr>
        <w:pStyle w:val="ListParagraph"/>
        <w:ind w:left="0"/>
        <w:jc w:val="right"/>
      </w:pPr>
      <w:r w:rsidRPr="00B44E44">
        <w:rPr>
          <w:noProof/>
        </w:rPr>
        <w:drawing>
          <wp:inline distT="0" distB="0" distL="0" distR="0" wp14:anchorId="6599BC69" wp14:editId="606497EB">
            <wp:extent cx="5734181" cy="7171709"/>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t="2696" b="2696"/>
                    <a:stretch>
                      <a:fillRect/>
                    </a:stretch>
                  </pic:blipFill>
                  <pic:spPr bwMode="auto">
                    <a:xfrm>
                      <a:off x="0" y="0"/>
                      <a:ext cx="5743961" cy="71839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CC49FD" w14:textId="45508DE2" w:rsidR="00F1721C" w:rsidRDefault="00F1721C" w:rsidP="00F1721C">
      <w:pPr>
        <w:pStyle w:val="ListParagraph"/>
        <w:spacing w:after="0" w:line="240" w:lineRule="auto"/>
        <w:ind w:left="360"/>
        <w:jc w:val="right"/>
        <w:rPr>
          <w:b/>
          <w:color w:val="3467BA"/>
          <w:sz w:val="32"/>
          <w:szCs w:val="32"/>
        </w:rPr>
      </w:pPr>
      <w:r w:rsidRPr="00623FD7">
        <w:rPr>
          <w:i/>
          <w:sz w:val="18"/>
        </w:rPr>
        <w:t xml:space="preserve">Source: Solano County Transit. </w:t>
      </w:r>
      <w:r>
        <w:rPr>
          <w:i/>
          <w:sz w:val="18"/>
        </w:rPr>
        <w:t>July 2022</w:t>
      </w:r>
      <w:r w:rsidRPr="00623FD7">
        <w:rPr>
          <w:i/>
          <w:sz w:val="18"/>
        </w:rPr>
        <w:t>.</w:t>
      </w:r>
      <w:r>
        <w:rPr>
          <w:b/>
          <w:color w:val="3467BA"/>
          <w:sz w:val="32"/>
          <w:szCs w:val="32"/>
        </w:rPr>
        <w:br w:type="page"/>
      </w:r>
    </w:p>
    <w:p w14:paraId="3100B9C6" w14:textId="01B8AD77" w:rsidR="00F1721C" w:rsidRPr="00F20907" w:rsidRDefault="008E5381" w:rsidP="00F20907">
      <w:pPr>
        <w:spacing w:after="0" w:line="240" w:lineRule="auto"/>
        <w:jc w:val="both"/>
        <w:rPr>
          <w:bCs/>
          <w:i/>
          <w:iCs/>
          <w:color w:val="3467BA"/>
          <w:szCs w:val="32"/>
        </w:rPr>
      </w:pPr>
      <w:r>
        <w:rPr>
          <w:bCs/>
          <w:i/>
          <w:iCs/>
          <w:color w:val="3467BA"/>
          <w:szCs w:val="32"/>
        </w:rPr>
        <w:lastRenderedPageBreak/>
        <w:t>F</w:t>
      </w:r>
      <w:r w:rsidR="00F1721C" w:rsidRPr="00F20907">
        <w:rPr>
          <w:bCs/>
          <w:i/>
          <w:iCs/>
          <w:color w:val="3467BA"/>
          <w:szCs w:val="32"/>
        </w:rPr>
        <w:t>are Structure</w:t>
      </w:r>
    </w:p>
    <w:p w14:paraId="03E39B87" w14:textId="6F92CD59" w:rsidR="00F1721C" w:rsidRDefault="00F1721C" w:rsidP="00F1721C">
      <w:pPr>
        <w:autoSpaceDE w:val="0"/>
        <w:autoSpaceDN w:val="0"/>
        <w:adjustRightInd w:val="0"/>
        <w:spacing w:after="0" w:line="240" w:lineRule="auto"/>
        <w:jc w:val="both"/>
      </w:pPr>
      <w:r w:rsidRPr="009A499F">
        <w:t>SolTrans offers a variety of fare payment options for its customers. Local base</w:t>
      </w:r>
      <w:r>
        <w:t xml:space="preserve"> </w:t>
      </w:r>
      <w:r w:rsidRPr="009A499F">
        <w:t xml:space="preserve">fare is </w:t>
      </w:r>
      <w:r>
        <w:t>two dollars</w:t>
      </w:r>
      <w:r w:rsidRPr="009A499F">
        <w:t xml:space="preserve"> and </w:t>
      </w:r>
      <w:r>
        <w:t>one dollar</w:t>
      </w:r>
      <w:r w:rsidRPr="009A499F">
        <w:t xml:space="preserve"> for </w:t>
      </w:r>
      <w:r>
        <w:t>reduced fare eligible persons</w:t>
      </w:r>
      <w:r w:rsidRPr="009A499F">
        <w:t>. A one-way trip on the</w:t>
      </w:r>
      <w:r>
        <w:t xml:space="preserve"> </w:t>
      </w:r>
      <w:r w:rsidRPr="009A499F">
        <w:t xml:space="preserve">SolTrans Paratransit service is </w:t>
      </w:r>
      <w:r>
        <w:t>four dollars</w:t>
      </w:r>
      <w:r w:rsidRPr="009A499F">
        <w:t xml:space="preserve">. The following fare structure shown in </w:t>
      </w:r>
      <w:r>
        <w:t xml:space="preserve">Exhibit </w:t>
      </w:r>
      <w:r w:rsidR="008E5381">
        <w:t>3.</w:t>
      </w:r>
      <w:r w:rsidR="00440DB9">
        <w:t>2</w:t>
      </w:r>
      <w:r w:rsidR="008E5381">
        <w:t xml:space="preserve"> was implemented </w:t>
      </w:r>
      <w:r w:rsidRPr="009A499F">
        <w:t>July 1, 201</w:t>
      </w:r>
      <w:r>
        <w:t>9</w:t>
      </w:r>
      <w:r w:rsidR="008E5381">
        <w:t xml:space="preserve"> and is currently in effect</w:t>
      </w:r>
      <w:r w:rsidRPr="009A499F">
        <w:t xml:space="preserve">. </w:t>
      </w:r>
    </w:p>
    <w:p w14:paraId="4DD23F2B" w14:textId="77777777" w:rsidR="00F1721C" w:rsidRDefault="00F1721C" w:rsidP="00F1721C">
      <w:pPr>
        <w:tabs>
          <w:tab w:val="left" w:pos="3945"/>
        </w:tabs>
        <w:autoSpaceDE w:val="0"/>
        <w:autoSpaceDN w:val="0"/>
        <w:adjustRightInd w:val="0"/>
        <w:spacing w:after="0" w:line="240" w:lineRule="auto"/>
        <w:jc w:val="both"/>
      </w:pPr>
      <w:r>
        <w:tab/>
      </w:r>
    </w:p>
    <w:p w14:paraId="15CE2625" w14:textId="478EDCF2" w:rsidR="00F1721C" w:rsidRDefault="00F1721C" w:rsidP="00F1721C">
      <w:pPr>
        <w:autoSpaceDE w:val="0"/>
        <w:autoSpaceDN w:val="0"/>
        <w:adjustRightInd w:val="0"/>
        <w:spacing w:after="0" w:line="240" w:lineRule="auto"/>
        <w:jc w:val="both"/>
      </w:pPr>
      <w:r>
        <w:t>Children five years old and under ride free with a maximum of two per fare-paying passenger. Additional children pay youth fare. Youth are ages 6 through 18. Reduced fare eligible persons include seniors (age 65 and older), persons with disabilities, and Medicare cardholders.</w:t>
      </w:r>
      <w:r w:rsidR="00705F8B">
        <w:t xml:space="preserve"> </w:t>
      </w:r>
    </w:p>
    <w:p w14:paraId="3817308E" w14:textId="77777777" w:rsidR="008E5381" w:rsidRDefault="008E5381" w:rsidP="00AF04B3">
      <w:pPr>
        <w:pStyle w:val="Exhibit"/>
      </w:pPr>
    </w:p>
    <w:p w14:paraId="3EDDA523" w14:textId="24FF7B53" w:rsidR="00AF04B3" w:rsidRPr="00FE5B01" w:rsidRDefault="00AF04B3" w:rsidP="00AF04B3">
      <w:pPr>
        <w:pStyle w:val="Exhibit"/>
      </w:pPr>
      <w:bookmarkStart w:id="14" w:name="_Toc121232695"/>
      <w:r w:rsidRPr="00FE5B01">
        <w:t xml:space="preserve">Exhibit </w:t>
      </w:r>
      <w:r w:rsidR="00F20907">
        <w:t>3.</w:t>
      </w:r>
      <w:r w:rsidR="00545210">
        <w:t>2</w:t>
      </w:r>
      <w:r w:rsidR="00705F8B">
        <w:t xml:space="preserve"> </w:t>
      </w:r>
      <w:r w:rsidRPr="00FE5B01">
        <w:t>SolTrans Fare Structure</w:t>
      </w:r>
      <w:r w:rsidR="003B1C81">
        <w:t xml:space="preserve"> (Current)</w:t>
      </w:r>
      <w:bookmarkEnd w:id="14"/>
    </w:p>
    <w:tbl>
      <w:tblPr>
        <w:tblStyle w:val="TableGrid"/>
        <w:tblW w:w="0" w:type="auto"/>
        <w:jc w:val="right"/>
        <w:tblLook w:val="04A0" w:firstRow="1" w:lastRow="0" w:firstColumn="1" w:lastColumn="0" w:noHBand="0" w:noVBand="1"/>
      </w:tblPr>
      <w:tblGrid>
        <w:gridCol w:w="1804"/>
        <w:gridCol w:w="1913"/>
        <w:gridCol w:w="1913"/>
        <w:gridCol w:w="1913"/>
        <w:gridCol w:w="1807"/>
      </w:tblGrid>
      <w:tr w:rsidR="00AF04B3" w14:paraId="6515CF51" w14:textId="77777777" w:rsidTr="008E6949">
        <w:trPr>
          <w:trHeight w:val="288"/>
          <w:jc w:val="right"/>
        </w:trPr>
        <w:tc>
          <w:tcPr>
            <w:tcW w:w="1804" w:type="dxa"/>
            <w:shd w:val="clear" w:color="auto" w:fill="3467BA"/>
            <w:vAlign w:val="center"/>
          </w:tcPr>
          <w:p w14:paraId="581514F1" w14:textId="77777777" w:rsidR="00AF04B3" w:rsidRPr="00E1748B" w:rsidRDefault="00AF04B3" w:rsidP="008E6949">
            <w:pPr>
              <w:pStyle w:val="ListParagraph"/>
              <w:spacing w:after="0" w:line="240" w:lineRule="auto"/>
              <w:ind w:left="0"/>
              <w:jc w:val="center"/>
              <w:rPr>
                <w:b/>
                <w:color w:val="FFFFFF" w:themeColor="background1"/>
              </w:rPr>
            </w:pPr>
          </w:p>
        </w:tc>
        <w:tc>
          <w:tcPr>
            <w:tcW w:w="1913" w:type="dxa"/>
            <w:shd w:val="clear" w:color="auto" w:fill="3467BA"/>
            <w:vAlign w:val="center"/>
          </w:tcPr>
          <w:p w14:paraId="3BD14A9A" w14:textId="77777777" w:rsidR="00AF04B3" w:rsidRPr="00E1748B" w:rsidRDefault="00AF04B3" w:rsidP="008E6949">
            <w:pPr>
              <w:pStyle w:val="ListParagraph"/>
              <w:spacing w:after="0" w:line="240" w:lineRule="auto"/>
              <w:ind w:left="0"/>
              <w:jc w:val="center"/>
              <w:rPr>
                <w:b/>
                <w:color w:val="FFFFFF" w:themeColor="background1"/>
              </w:rPr>
            </w:pPr>
            <w:r w:rsidRPr="00E1748B">
              <w:rPr>
                <w:b/>
                <w:color w:val="FFFFFF" w:themeColor="background1"/>
              </w:rPr>
              <w:t>Local</w:t>
            </w:r>
          </w:p>
        </w:tc>
        <w:tc>
          <w:tcPr>
            <w:tcW w:w="1913" w:type="dxa"/>
            <w:shd w:val="clear" w:color="auto" w:fill="3467BA"/>
            <w:vAlign w:val="center"/>
          </w:tcPr>
          <w:p w14:paraId="570D5AB8" w14:textId="77777777" w:rsidR="00183E07" w:rsidRDefault="001544FB" w:rsidP="008E6949">
            <w:pPr>
              <w:pStyle w:val="ListParagraph"/>
              <w:spacing w:after="0" w:line="240" w:lineRule="auto"/>
              <w:ind w:left="0"/>
              <w:jc w:val="center"/>
              <w:rPr>
                <w:b/>
                <w:color w:val="FFFFFF" w:themeColor="background1"/>
              </w:rPr>
            </w:pPr>
            <w:r>
              <w:rPr>
                <w:b/>
                <w:color w:val="FFFFFF" w:themeColor="background1"/>
              </w:rPr>
              <w:t>SolanoExpress</w:t>
            </w:r>
            <w:r w:rsidR="00AF04B3">
              <w:rPr>
                <w:b/>
                <w:color w:val="FFFFFF" w:themeColor="background1"/>
              </w:rPr>
              <w:t xml:space="preserve"> </w:t>
            </w:r>
          </w:p>
          <w:p w14:paraId="6727C2BF" w14:textId="7280ECE7" w:rsidR="00AF04B3" w:rsidRPr="00E1748B" w:rsidRDefault="00AF04B3" w:rsidP="008E6949">
            <w:pPr>
              <w:pStyle w:val="ListParagraph"/>
              <w:spacing w:after="0" w:line="240" w:lineRule="auto"/>
              <w:ind w:left="0"/>
              <w:jc w:val="center"/>
              <w:rPr>
                <w:b/>
                <w:color w:val="FFFFFF" w:themeColor="background1"/>
              </w:rPr>
            </w:pPr>
            <w:r>
              <w:rPr>
                <w:b/>
                <w:color w:val="FFFFFF" w:themeColor="background1"/>
              </w:rPr>
              <w:t>(in-county)</w:t>
            </w:r>
          </w:p>
        </w:tc>
        <w:tc>
          <w:tcPr>
            <w:tcW w:w="1913" w:type="dxa"/>
            <w:shd w:val="clear" w:color="auto" w:fill="3467BA"/>
            <w:vAlign w:val="center"/>
          </w:tcPr>
          <w:p w14:paraId="7B66FA31" w14:textId="08EB1F0E" w:rsidR="00AF04B3" w:rsidRPr="00E1748B" w:rsidRDefault="001544FB" w:rsidP="008E6949">
            <w:pPr>
              <w:pStyle w:val="ListParagraph"/>
              <w:spacing w:after="0" w:line="240" w:lineRule="auto"/>
              <w:ind w:left="0"/>
              <w:jc w:val="center"/>
              <w:rPr>
                <w:b/>
                <w:color w:val="FFFFFF" w:themeColor="background1"/>
              </w:rPr>
            </w:pPr>
            <w:r>
              <w:rPr>
                <w:b/>
                <w:color w:val="FFFFFF" w:themeColor="background1"/>
              </w:rPr>
              <w:t>SolanoExpress</w:t>
            </w:r>
            <w:r w:rsidR="00AF04B3">
              <w:rPr>
                <w:b/>
                <w:color w:val="FFFFFF" w:themeColor="background1"/>
              </w:rPr>
              <w:t xml:space="preserve"> (out-of-county)</w:t>
            </w:r>
          </w:p>
        </w:tc>
        <w:tc>
          <w:tcPr>
            <w:tcW w:w="1807" w:type="dxa"/>
            <w:shd w:val="clear" w:color="auto" w:fill="3467BA"/>
            <w:vAlign w:val="center"/>
          </w:tcPr>
          <w:p w14:paraId="38991DB7" w14:textId="77777777" w:rsidR="00AF04B3" w:rsidRPr="00E1748B" w:rsidRDefault="00AF04B3" w:rsidP="008E6949">
            <w:pPr>
              <w:pStyle w:val="ListParagraph"/>
              <w:spacing w:after="0" w:line="240" w:lineRule="auto"/>
              <w:ind w:left="0"/>
              <w:jc w:val="center"/>
              <w:rPr>
                <w:b/>
                <w:color w:val="FFFFFF" w:themeColor="background1"/>
              </w:rPr>
            </w:pPr>
            <w:r w:rsidRPr="00E1748B">
              <w:rPr>
                <w:b/>
                <w:color w:val="FFFFFF" w:themeColor="background1"/>
              </w:rPr>
              <w:t>Route 82</w:t>
            </w:r>
          </w:p>
        </w:tc>
      </w:tr>
      <w:tr w:rsidR="00AF04B3" w14:paraId="1631DE42" w14:textId="77777777" w:rsidTr="008E6949">
        <w:trPr>
          <w:trHeight w:val="288"/>
          <w:jc w:val="right"/>
        </w:trPr>
        <w:tc>
          <w:tcPr>
            <w:tcW w:w="9350" w:type="dxa"/>
            <w:gridSpan w:val="5"/>
            <w:shd w:val="clear" w:color="auto" w:fill="3467BA"/>
          </w:tcPr>
          <w:p w14:paraId="10BF4E77" w14:textId="77777777" w:rsidR="00AF04B3" w:rsidRPr="00E1748B" w:rsidRDefault="00AF04B3" w:rsidP="008E6949">
            <w:pPr>
              <w:pStyle w:val="ListParagraph"/>
              <w:spacing w:after="0" w:line="240" w:lineRule="auto"/>
              <w:ind w:left="0"/>
              <w:rPr>
                <w:b/>
                <w:color w:val="FFFFFF" w:themeColor="background1"/>
              </w:rPr>
            </w:pPr>
            <w:r w:rsidRPr="00E1748B">
              <w:rPr>
                <w:b/>
                <w:color w:val="FFFFFF" w:themeColor="background1"/>
              </w:rPr>
              <w:t>Cash Fares</w:t>
            </w:r>
          </w:p>
        </w:tc>
      </w:tr>
      <w:tr w:rsidR="00AF04B3" w14:paraId="693156FE" w14:textId="77777777" w:rsidTr="008E6949">
        <w:trPr>
          <w:trHeight w:val="288"/>
          <w:jc w:val="right"/>
        </w:trPr>
        <w:tc>
          <w:tcPr>
            <w:tcW w:w="1804" w:type="dxa"/>
            <w:vAlign w:val="center"/>
          </w:tcPr>
          <w:p w14:paraId="12285834" w14:textId="77777777" w:rsidR="00AF04B3" w:rsidRPr="00830575" w:rsidRDefault="00AF04B3" w:rsidP="008E6949">
            <w:pPr>
              <w:pStyle w:val="ListParagraph"/>
              <w:spacing w:after="0" w:line="240" w:lineRule="auto"/>
              <w:ind w:left="0"/>
              <w:jc w:val="center"/>
            </w:pPr>
            <w:r w:rsidRPr="00830575">
              <w:t>Adult</w:t>
            </w:r>
          </w:p>
        </w:tc>
        <w:tc>
          <w:tcPr>
            <w:tcW w:w="1913" w:type="dxa"/>
            <w:vAlign w:val="center"/>
          </w:tcPr>
          <w:p w14:paraId="30CC8EA5" w14:textId="77777777" w:rsidR="00AF04B3" w:rsidRPr="00830575" w:rsidRDefault="00AF04B3" w:rsidP="008E6949">
            <w:pPr>
              <w:pStyle w:val="ListParagraph"/>
              <w:spacing w:after="0" w:line="240" w:lineRule="auto"/>
              <w:ind w:left="0"/>
              <w:jc w:val="center"/>
            </w:pPr>
            <w:r>
              <w:t>$2.00*</w:t>
            </w:r>
          </w:p>
        </w:tc>
        <w:tc>
          <w:tcPr>
            <w:tcW w:w="1913" w:type="dxa"/>
            <w:vAlign w:val="center"/>
          </w:tcPr>
          <w:p w14:paraId="32891BEB" w14:textId="77777777" w:rsidR="00AF04B3" w:rsidRPr="00830575" w:rsidRDefault="00AF04B3" w:rsidP="008E6949">
            <w:pPr>
              <w:pStyle w:val="ListParagraph"/>
              <w:spacing w:after="0" w:line="240" w:lineRule="auto"/>
              <w:ind w:left="0"/>
              <w:jc w:val="center"/>
            </w:pPr>
            <w:r>
              <w:t>$2.75</w:t>
            </w:r>
          </w:p>
        </w:tc>
        <w:tc>
          <w:tcPr>
            <w:tcW w:w="1913" w:type="dxa"/>
            <w:vAlign w:val="center"/>
          </w:tcPr>
          <w:p w14:paraId="5100E741" w14:textId="77777777" w:rsidR="00AF04B3" w:rsidRPr="00830575" w:rsidRDefault="00AF04B3" w:rsidP="008E6949">
            <w:pPr>
              <w:pStyle w:val="ListParagraph"/>
              <w:spacing w:after="0" w:line="240" w:lineRule="auto"/>
              <w:ind w:left="0"/>
              <w:jc w:val="center"/>
            </w:pPr>
            <w:r>
              <w:t>$5.00*</w:t>
            </w:r>
          </w:p>
        </w:tc>
        <w:tc>
          <w:tcPr>
            <w:tcW w:w="1807" w:type="dxa"/>
            <w:vAlign w:val="center"/>
          </w:tcPr>
          <w:p w14:paraId="2AB47D22" w14:textId="77777777" w:rsidR="00AF04B3" w:rsidRPr="00830575" w:rsidRDefault="00AF04B3" w:rsidP="008E6949">
            <w:pPr>
              <w:pStyle w:val="ListParagraph"/>
              <w:spacing w:after="0" w:line="240" w:lineRule="auto"/>
              <w:ind w:left="0"/>
              <w:jc w:val="center"/>
            </w:pPr>
            <w:r>
              <w:t>$6.00*</w:t>
            </w:r>
          </w:p>
        </w:tc>
      </w:tr>
      <w:tr w:rsidR="00AF04B3" w14:paraId="0BA7B763" w14:textId="77777777" w:rsidTr="008E6949">
        <w:trPr>
          <w:trHeight w:val="288"/>
          <w:jc w:val="right"/>
        </w:trPr>
        <w:tc>
          <w:tcPr>
            <w:tcW w:w="1804" w:type="dxa"/>
            <w:vAlign w:val="center"/>
          </w:tcPr>
          <w:p w14:paraId="24E33FB8" w14:textId="77777777" w:rsidR="00AF04B3" w:rsidRPr="00830575" w:rsidRDefault="00AF04B3" w:rsidP="008E6949">
            <w:pPr>
              <w:pStyle w:val="ListParagraph"/>
              <w:spacing w:after="0" w:line="240" w:lineRule="auto"/>
              <w:ind w:left="0"/>
              <w:jc w:val="center"/>
            </w:pPr>
            <w:r>
              <w:t>Youth (6-18)</w:t>
            </w:r>
          </w:p>
        </w:tc>
        <w:tc>
          <w:tcPr>
            <w:tcW w:w="1913" w:type="dxa"/>
            <w:vAlign w:val="center"/>
          </w:tcPr>
          <w:p w14:paraId="3D102978" w14:textId="77777777" w:rsidR="00AF04B3" w:rsidRPr="00830575" w:rsidRDefault="00AF04B3" w:rsidP="008E6949">
            <w:pPr>
              <w:pStyle w:val="ListParagraph"/>
              <w:spacing w:after="0" w:line="240" w:lineRule="auto"/>
              <w:ind w:left="0"/>
              <w:jc w:val="center"/>
            </w:pPr>
            <w:r>
              <w:t>$1.75*</w:t>
            </w:r>
          </w:p>
        </w:tc>
        <w:tc>
          <w:tcPr>
            <w:tcW w:w="1913" w:type="dxa"/>
            <w:vAlign w:val="center"/>
          </w:tcPr>
          <w:p w14:paraId="3013C034" w14:textId="77777777" w:rsidR="00AF04B3" w:rsidRPr="00830575" w:rsidRDefault="00AF04B3" w:rsidP="008E6949">
            <w:pPr>
              <w:pStyle w:val="ListParagraph"/>
              <w:spacing w:after="0" w:line="240" w:lineRule="auto"/>
              <w:ind w:left="0"/>
              <w:jc w:val="center"/>
            </w:pPr>
            <w:r>
              <w:t>$2.00</w:t>
            </w:r>
          </w:p>
        </w:tc>
        <w:tc>
          <w:tcPr>
            <w:tcW w:w="1913" w:type="dxa"/>
            <w:vAlign w:val="center"/>
          </w:tcPr>
          <w:p w14:paraId="00C15C0B" w14:textId="77777777" w:rsidR="00AF04B3" w:rsidRPr="00830575" w:rsidRDefault="00AF04B3" w:rsidP="008E6949">
            <w:pPr>
              <w:pStyle w:val="ListParagraph"/>
              <w:spacing w:after="0" w:line="240" w:lineRule="auto"/>
              <w:ind w:left="0"/>
              <w:jc w:val="center"/>
            </w:pPr>
            <w:r>
              <w:t>$4.00*</w:t>
            </w:r>
          </w:p>
        </w:tc>
        <w:tc>
          <w:tcPr>
            <w:tcW w:w="1807" w:type="dxa"/>
            <w:vAlign w:val="center"/>
          </w:tcPr>
          <w:p w14:paraId="14F4BA9C" w14:textId="77777777" w:rsidR="00AF04B3" w:rsidRPr="00830575" w:rsidRDefault="00AF04B3" w:rsidP="008E6949">
            <w:pPr>
              <w:pStyle w:val="ListParagraph"/>
              <w:spacing w:after="0" w:line="240" w:lineRule="auto"/>
              <w:ind w:left="0"/>
              <w:jc w:val="center"/>
            </w:pPr>
            <w:r>
              <w:t>$5.00*</w:t>
            </w:r>
          </w:p>
        </w:tc>
      </w:tr>
      <w:tr w:rsidR="00AF04B3" w14:paraId="5F8B0BB8" w14:textId="77777777" w:rsidTr="008E6949">
        <w:trPr>
          <w:trHeight w:val="288"/>
          <w:jc w:val="right"/>
        </w:trPr>
        <w:tc>
          <w:tcPr>
            <w:tcW w:w="1804" w:type="dxa"/>
            <w:vAlign w:val="center"/>
          </w:tcPr>
          <w:p w14:paraId="3C32FF3C" w14:textId="4CF923E4" w:rsidR="00AF04B3" w:rsidRPr="00830575" w:rsidRDefault="00AF04B3" w:rsidP="008E6949">
            <w:pPr>
              <w:pStyle w:val="ListParagraph"/>
              <w:spacing w:after="0" w:line="240" w:lineRule="auto"/>
              <w:ind w:left="0"/>
              <w:jc w:val="center"/>
            </w:pPr>
            <w:r w:rsidRPr="00830575">
              <w:t>Reduced</w:t>
            </w:r>
            <w:r w:rsidR="003B1C81">
              <w:t>**</w:t>
            </w:r>
          </w:p>
        </w:tc>
        <w:tc>
          <w:tcPr>
            <w:tcW w:w="1913" w:type="dxa"/>
            <w:vAlign w:val="center"/>
          </w:tcPr>
          <w:p w14:paraId="0B766DB7" w14:textId="77777777" w:rsidR="00AF04B3" w:rsidRPr="00830575" w:rsidRDefault="00AF04B3" w:rsidP="008E6949">
            <w:pPr>
              <w:pStyle w:val="ListParagraph"/>
              <w:spacing w:after="0" w:line="240" w:lineRule="auto"/>
              <w:ind w:left="0"/>
              <w:jc w:val="center"/>
            </w:pPr>
            <w:r>
              <w:t>$1.00*</w:t>
            </w:r>
          </w:p>
        </w:tc>
        <w:tc>
          <w:tcPr>
            <w:tcW w:w="1913" w:type="dxa"/>
            <w:vAlign w:val="center"/>
          </w:tcPr>
          <w:p w14:paraId="595BB73B" w14:textId="77777777" w:rsidR="00AF04B3" w:rsidRPr="00830575" w:rsidRDefault="00AF04B3" w:rsidP="008E6949">
            <w:pPr>
              <w:pStyle w:val="ListParagraph"/>
              <w:spacing w:after="0" w:line="240" w:lineRule="auto"/>
              <w:ind w:left="0"/>
              <w:jc w:val="center"/>
            </w:pPr>
            <w:r>
              <w:t>$1.35</w:t>
            </w:r>
          </w:p>
        </w:tc>
        <w:tc>
          <w:tcPr>
            <w:tcW w:w="1913" w:type="dxa"/>
            <w:vAlign w:val="center"/>
          </w:tcPr>
          <w:p w14:paraId="2E9143A7" w14:textId="77777777" w:rsidR="00AF04B3" w:rsidRPr="00830575" w:rsidRDefault="00AF04B3" w:rsidP="008E6949">
            <w:pPr>
              <w:pStyle w:val="ListParagraph"/>
              <w:spacing w:after="0" w:line="240" w:lineRule="auto"/>
              <w:ind w:left="0"/>
              <w:jc w:val="center"/>
            </w:pPr>
            <w:r>
              <w:t>$2.50*</w:t>
            </w:r>
          </w:p>
        </w:tc>
        <w:tc>
          <w:tcPr>
            <w:tcW w:w="1807" w:type="dxa"/>
            <w:vAlign w:val="center"/>
          </w:tcPr>
          <w:p w14:paraId="15DD22C1" w14:textId="77777777" w:rsidR="00AF04B3" w:rsidRPr="00830575" w:rsidRDefault="00AF04B3" w:rsidP="008E6949">
            <w:pPr>
              <w:pStyle w:val="ListParagraph"/>
              <w:spacing w:after="0" w:line="240" w:lineRule="auto"/>
              <w:ind w:left="0"/>
              <w:jc w:val="center"/>
            </w:pPr>
            <w:r>
              <w:t>$3.00*</w:t>
            </w:r>
          </w:p>
        </w:tc>
      </w:tr>
      <w:tr w:rsidR="00AF04B3" w14:paraId="5D7018F9" w14:textId="77777777" w:rsidTr="008E6949">
        <w:trPr>
          <w:trHeight w:val="288"/>
          <w:jc w:val="right"/>
        </w:trPr>
        <w:tc>
          <w:tcPr>
            <w:tcW w:w="9350" w:type="dxa"/>
            <w:gridSpan w:val="5"/>
            <w:shd w:val="clear" w:color="auto" w:fill="3467BA"/>
          </w:tcPr>
          <w:p w14:paraId="744D883A" w14:textId="77777777" w:rsidR="00AF04B3" w:rsidRPr="00E1748B" w:rsidRDefault="00AF04B3" w:rsidP="008E6949">
            <w:pPr>
              <w:pStyle w:val="ListParagraph"/>
              <w:spacing w:after="0" w:line="240" w:lineRule="auto"/>
              <w:ind w:left="0"/>
              <w:rPr>
                <w:b/>
                <w:color w:val="FFFFFF" w:themeColor="background1"/>
              </w:rPr>
            </w:pPr>
            <w:r w:rsidRPr="00E1748B">
              <w:rPr>
                <w:b/>
                <w:color w:val="FFFFFF" w:themeColor="background1"/>
              </w:rPr>
              <w:t>Day Passes</w:t>
            </w:r>
          </w:p>
        </w:tc>
      </w:tr>
      <w:tr w:rsidR="00AF04B3" w:rsidRPr="00830575" w14:paraId="14060C44" w14:textId="77777777" w:rsidTr="008E6949">
        <w:trPr>
          <w:trHeight w:val="288"/>
          <w:jc w:val="right"/>
        </w:trPr>
        <w:tc>
          <w:tcPr>
            <w:tcW w:w="1804" w:type="dxa"/>
            <w:vAlign w:val="center"/>
            <w:hideMark/>
          </w:tcPr>
          <w:p w14:paraId="307AE4B2" w14:textId="77777777" w:rsidR="00AF04B3" w:rsidRPr="00830575" w:rsidRDefault="00AF04B3" w:rsidP="008E6949">
            <w:pPr>
              <w:pStyle w:val="ListParagraph"/>
              <w:spacing w:after="0" w:line="240" w:lineRule="auto"/>
              <w:ind w:left="0"/>
              <w:jc w:val="center"/>
            </w:pPr>
            <w:r w:rsidRPr="00830575">
              <w:t>Adult</w:t>
            </w:r>
          </w:p>
        </w:tc>
        <w:tc>
          <w:tcPr>
            <w:tcW w:w="0" w:type="auto"/>
            <w:vAlign w:val="center"/>
            <w:hideMark/>
          </w:tcPr>
          <w:p w14:paraId="75A44B24" w14:textId="77777777" w:rsidR="00AF04B3" w:rsidRPr="00830575" w:rsidRDefault="00AF04B3" w:rsidP="008E6949">
            <w:pPr>
              <w:pStyle w:val="ListParagraph"/>
              <w:spacing w:after="0" w:line="240" w:lineRule="auto"/>
              <w:ind w:left="0"/>
              <w:jc w:val="center"/>
            </w:pPr>
            <w:r w:rsidRPr="00830575">
              <w:t>$4.50</w:t>
            </w:r>
          </w:p>
        </w:tc>
        <w:tc>
          <w:tcPr>
            <w:tcW w:w="0" w:type="auto"/>
            <w:vAlign w:val="center"/>
            <w:hideMark/>
          </w:tcPr>
          <w:p w14:paraId="3AE3930C" w14:textId="77777777" w:rsidR="00AF04B3" w:rsidRPr="00830575" w:rsidRDefault="00AF04B3" w:rsidP="008E6949">
            <w:pPr>
              <w:pStyle w:val="ListParagraph"/>
              <w:spacing w:after="0" w:line="240" w:lineRule="auto"/>
              <w:ind w:left="0"/>
              <w:jc w:val="center"/>
            </w:pPr>
            <w:r w:rsidRPr="00830575">
              <w:t>$5.50</w:t>
            </w:r>
          </w:p>
        </w:tc>
        <w:tc>
          <w:tcPr>
            <w:tcW w:w="0" w:type="auto"/>
            <w:vAlign w:val="center"/>
            <w:hideMark/>
          </w:tcPr>
          <w:p w14:paraId="478D0DA6" w14:textId="77777777" w:rsidR="00AF04B3" w:rsidRPr="00830575" w:rsidRDefault="00AF04B3" w:rsidP="008E6949">
            <w:pPr>
              <w:pStyle w:val="ListParagraph"/>
              <w:spacing w:after="0" w:line="240" w:lineRule="auto"/>
              <w:ind w:left="0"/>
              <w:jc w:val="center"/>
            </w:pPr>
            <w:r w:rsidRPr="00830575">
              <w:t>$10.00</w:t>
            </w:r>
          </w:p>
        </w:tc>
        <w:tc>
          <w:tcPr>
            <w:tcW w:w="1807" w:type="dxa"/>
            <w:vAlign w:val="center"/>
            <w:hideMark/>
          </w:tcPr>
          <w:p w14:paraId="09516E6D" w14:textId="77777777" w:rsidR="00AF04B3" w:rsidRPr="00830575" w:rsidRDefault="00AF04B3" w:rsidP="008E6949">
            <w:pPr>
              <w:pStyle w:val="ListParagraph"/>
              <w:spacing w:after="0" w:line="240" w:lineRule="auto"/>
              <w:ind w:left="0"/>
              <w:jc w:val="center"/>
            </w:pPr>
            <w:r w:rsidRPr="00830575">
              <w:t>1 Pass Swipe</w:t>
            </w:r>
            <w:r w:rsidRPr="00830575">
              <w:br/>
              <w:t>+Upcharge</w:t>
            </w:r>
          </w:p>
        </w:tc>
      </w:tr>
      <w:tr w:rsidR="00AF04B3" w:rsidRPr="00830575" w14:paraId="46CB7C49" w14:textId="77777777" w:rsidTr="008E6949">
        <w:trPr>
          <w:trHeight w:val="288"/>
          <w:jc w:val="right"/>
        </w:trPr>
        <w:tc>
          <w:tcPr>
            <w:tcW w:w="1804" w:type="dxa"/>
            <w:vAlign w:val="center"/>
            <w:hideMark/>
          </w:tcPr>
          <w:p w14:paraId="471136D0" w14:textId="77777777" w:rsidR="00AF04B3" w:rsidRPr="00830575" w:rsidRDefault="00AF04B3" w:rsidP="008E6949">
            <w:pPr>
              <w:pStyle w:val="ListParagraph"/>
              <w:spacing w:after="0" w:line="240" w:lineRule="auto"/>
              <w:ind w:left="0"/>
              <w:jc w:val="center"/>
            </w:pPr>
            <w:r>
              <w:t>Youth</w:t>
            </w:r>
          </w:p>
        </w:tc>
        <w:tc>
          <w:tcPr>
            <w:tcW w:w="0" w:type="auto"/>
            <w:vAlign w:val="center"/>
            <w:hideMark/>
          </w:tcPr>
          <w:p w14:paraId="7A70A68C" w14:textId="77777777" w:rsidR="00AF04B3" w:rsidRPr="00830575" w:rsidRDefault="00AF04B3" w:rsidP="008E6949">
            <w:pPr>
              <w:pStyle w:val="ListParagraph"/>
              <w:spacing w:after="0" w:line="240" w:lineRule="auto"/>
              <w:ind w:left="0"/>
              <w:jc w:val="center"/>
            </w:pPr>
            <w:r w:rsidRPr="00830575">
              <w:t>$3.50</w:t>
            </w:r>
          </w:p>
        </w:tc>
        <w:tc>
          <w:tcPr>
            <w:tcW w:w="0" w:type="auto"/>
            <w:vAlign w:val="center"/>
            <w:hideMark/>
          </w:tcPr>
          <w:p w14:paraId="4EB232A8" w14:textId="77777777" w:rsidR="00AF04B3" w:rsidRPr="00830575" w:rsidRDefault="00AF04B3" w:rsidP="008E6949">
            <w:pPr>
              <w:pStyle w:val="ListParagraph"/>
              <w:spacing w:after="0" w:line="240" w:lineRule="auto"/>
              <w:ind w:left="0"/>
              <w:jc w:val="center"/>
            </w:pPr>
            <w:r w:rsidRPr="00830575">
              <w:t>$4.00</w:t>
            </w:r>
          </w:p>
        </w:tc>
        <w:tc>
          <w:tcPr>
            <w:tcW w:w="0" w:type="auto"/>
            <w:vAlign w:val="center"/>
            <w:hideMark/>
          </w:tcPr>
          <w:p w14:paraId="254E4328" w14:textId="77777777" w:rsidR="00AF04B3" w:rsidRPr="00830575" w:rsidRDefault="00AF04B3" w:rsidP="008E6949">
            <w:pPr>
              <w:pStyle w:val="ListParagraph"/>
              <w:spacing w:after="0" w:line="240" w:lineRule="auto"/>
              <w:ind w:left="0"/>
              <w:jc w:val="center"/>
            </w:pPr>
            <w:r w:rsidRPr="00830575">
              <w:t>$8.00</w:t>
            </w:r>
          </w:p>
        </w:tc>
        <w:tc>
          <w:tcPr>
            <w:tcW w:w="1807" w:type="dxa"/>
            <w:vAlign w:val="center"/>
            <w:hideMark/>
          </w:tcPr>
          <w:p w14:paraId="46730D21" w14:textId="77777777" w:rsidR="00AF04B3" w:rsidRPr="00830575" w:rsidRDefault="00AF04B3" w:rsidP="008E6949">
            <w:pPr>
              <w:pStyle w:val="ListParagraph"/>
              <w:spacing w:after="0" w:line="240" w:lineRule="auto"/>
              <w:ind w:left="0"/>
              <w:jc w:val="center"/>
            </w:pPr>
            <w:r w:rsidRPr="00830575">
              <w:t>1 Pass Swipe</w:t>
            </w:r>
            <w:r w:rsidRPr="00830575">
              <w:br/>
              <w:t>+Upcharge</w:t>
            </w:r>
          </w:p>
        </w:tc>
      </w:tr>
      <w:tr w:rsidR="00AF04B3" w:rsidRPr="00830575" w14:paraId="1485AF58" w14:textId="77777777" w:rsidTr="008E6949">
        <w:trPr>
          <w:trHeight w:val="288"/>
          <w:jc w:val="right"/>
        </w:trPr>
        <w:tc>
          <w:tcPr>
            <w:tcW w:w="1804" w:type="dxa"/>
            <w:vAlign w:val="center"/>
            <w:hideMark/>
          </w:tcPr>
          <w:p w14:paraId="076BD96F" w14:textId="77777777" w:rsidR="00AF04B3" w:rsidRPr="00830575" w:rsidRDefault="00AF04B3" w:rsidP="008E6949">
            <w:pPr>
              <w:pStyle w:val="ListParagraph"/>
              <w:spacing w:after="0" w:line="240" w:lineRule="auto"/>
              <w:ind w:left="0"/>
              <w:jc w:val="center"/>
            </w:pPr>
            <w:r w:rsidRPr="00830575">
              <w:t>Reduced</w:t>
            </w:r>
          </w:p>
        </w:tc>
        <w:tc>
          <w:tcPr>
            <w:tcW w:w="0" w:type="auto"/>
            <w:vAlign w:val="center"/>
            <w:hideMark/>
          </w:tcPr>
          <w:p w14:paraId="4F8133CA" w14:textId="77777777" w:rsidR="00AF04B3" w:rsidRPr="00830575" w:rsidRDefault="00AF04B3" w:rsidP="008E6949">
            <w:pPr>
              <w:pStyle w:val="ListParagraph"/>
              <w:spacing w:after="0" w:line="240" w:lineRule="auto"/>
              <w:ind w:left="0"/>
              <w:jc w:val="center"/>
            </w:pPr>
            <w:r w:rsidRPr="00830575">
              <w:t>$2.25</w:t>
            </w:r>
          </w:p>
        </w:tc>
        <w:tc>
          <w:tcPr>
            <w:tcW w:w="0" w:type="auto"/>
            <w:vAlign w:val="center"/>
            <w:hideMark/>
          </w:tcPr>
          <w:p w14:paraId="2AACBCA1" w14:textId="77777777" w:rsidR="00AF04B3" w:rsidRPr="00830575" w:rsidRDefault="00AF04B3" w:rsidP="008E6949">
            <w:pPr>
              <w:pStyle w:val="ListParagraph"/>
              <w:spacing w:after="0" w:line="240" w:lineRule="auto"/>
              <w:ind w:left="0"/>
              <w:jc w:val="center"/>
            </w:pPr>
            <w:r w:rsidRPr="00830575">
              <w:t>$2.75</w:t>
            </w:r>
          </w:p>
        </w:tc>
        <w:tc>
          <w:tcPr>
            <w:tcW w:w="0" w:type="auto"/>
            <w:vAlign w:val="center"/>
            <w:hideMark/>
          </w:tcPr>
          <w:p w14:paraId="3FCD23B6" w14:textId="77777777" w:rsidR="00AF04B3" w:rsidRPr="00830575" w:rsidRDefault="00AF04B3" w:rsidP="008E6949">
            <w:pPr>
              <w:pStyle w:val="ListParagraph"/>
              <w:spacing w:after="0" w:line="240" w:lineRule="auto"/>
              <w:ind w:left="0"/>
              <w:jc w:val="center"/>
            </w:pPr>
            <w:r w:rsidRPr="00830575">
              <w:t>$5.00</w:t>
            </w:r>
          </w:p>
        </w:tc>
        <w:tc>
          <w:tcPr>
            <w:tcW w:w="1807" w:type="dxa"/>
            <w:vAlign w:val="center"/>
            <w:hideMark/>
          </w:tcPr>
          <w:p w14:paraId="3BDFD1F0" w14:textId="77777777" w:rsidR="00AF04B3" w:rsidRPr="00830575" w:rsidRDefault="00AF04B3" w:rsidP="008E6949">
            <w:pPr>
              <w:pStyle w:val="ListParagraph"/>
              <w:spacing w:after="0" w:line="240" w:lineRule="auto"/>
              <w:ind w:left="0"/>
              <w:jc w:val="center"/>
            </w:pPr>
            <w:r w:rsidRPr="00830575">
              <w:t>1 Pass Swipe</w:t>
            </w:r>
            <w:r w:rsidRPr="00830575">
              <w:br/>
              <w:t>+Upcharge</w:t>
            </w:r>
          </w:p>
        </w:tc>
      </w:tr>
      <w:tr w:rsidR="00AF04B3" w14:paraId="2C71D8CD" w14:textId="77777777" w:rsidTr="008E6949">
        <w:trPr>
          <w:trHeight w:val="288"/>
          <w:jc w:val="right"/>
        </w:trPr>
        <w:tc>
          <w:tcPr>
            <w:tcW w:w="9350" w:type="dxa"/>
            <w:gridSpan w:val="5"/>
            <w:shd w:val="clear" w:color="auto" w:fill="3467BA"/>
          </w:tcPr>
          <w:p w14:paraId="67A47D90" w14:textId="77777777" w:rsidR="00AF04B3" w:rsidRPr="00E1748B" w:rsidRDefault="00AF04B3" w:rsidP="008E6949">
            <w:pPr>
              <w:pStyle w:val="ListParagraph"/>
              <w:spacing w:after="0" w:line="240" w:lineRule="auto"/>
              <w:ind w:left="0"/>
              <w:rPr>
                <w:b/>
                <w:color w:val="FFFFFF" w:themeColor="background1"/>
              </w:rPr>
            </w:pPr>
            <w:r w:rsidRPr="00E1748B">
              <w:rPr>
                <w:b/>
                <w:color w:val="FFFFFF" w:themeColor="background1"/>
              </w:rPr>
              <w:t>10-Ride Passes</w:t>
            </w:r>
          </w:p>
        </w:tc>
      </w:tr>
      <w:tr w:rsidR="00AF04B3" w:rsidRPr="00830575" w14:paraId="70CC3E73" w14:textId="77777777" w:rsidTr="008E6949">
        <w:trPr>
          <w:trHeight w:val="288"/>
          <w:jc w:val="right"/>
        </w:trPr>
        <w:tc>
          <w:tcPr>
            <w:tcW w:w="1804" w:type="dxa"/>
            <w:vAlign w:val="center"/>
            <w:hideMark/>
          </w:tcPr>
          <w:p w14:paraId="269701FF" w14:textId="77777777" w:rsidR="00AF04B3" w:rsidRPr="00830575" w:rsidRDefault="00AF04B3" w:rsidP="008E6949">
            <w:pPr>
              <w:pStyle w:val="ListParagraph"/>
              <w:spacing w:after="0" w:line="240" w:lineRule="auto"/>
              <w:ind w:left="0"/>
              <w:jc w:val="center"/>
            </w:pPr>
            <w:r w:rsidRPr="00830575">
              <w:t>Adult</w:t>
            </w:r>
          </w:p>
        </w:tc>
        <w:tc>
          <w:tcPr>
            <w:tcW w:w="0" w:type="auto"/>
            <w:vAlign w:val="center"/>
            <w:hideMark/>
          </w:tcPr>
          <w:p w14:paraId="0A345F18" w14:textId="77777777" w:rsidR="00AF04B3" w:rsidRPr="00830575" w:rsidRDefault="00AF04B3" w:rsidP="008E6949">
            <w:pPr>
              <w:pStyle w:val="ListParagraph"/>
              <w:spacing w:after="0" w:line="240" w:lineRule="auto"/>
              <w:ind w:left="0"/>
              <w:jc w:val="center"/>
            </w:pPr>
            <w:r w:rsidRPr="00830575">
              <w:t>$18.00</w:t>
            </w:r>
          </w:p>
        </w:tc>
        <w:tc>
          <w:tcPr>
            <w:tcW w:w="0" w:type="auto"/>
            <w:vAlign w:val="center"/>
            <w:hideMark/>
          </w:tcPr>
          <w:p w14:paraId="1630CBD3" w14:textId="77777777" w:rsidR="00AF04B3" w:rsidRPr="00830575" w:rsidRDefault="00AF04B3" w:rsidP="008E6949">
            <w:pPr>
              <w:pStyle w:val="ListParagraph"/>
              <w:spacing w:after="0" w:line="240" w:lineRule="auto"/>
              <w:ind w:left="0"/>
              <w:jc w:val="center"/>
            </w:pPr>
            <w:r w:rsidRPr="00830575">
              <w:t>N/A</w:t>
            </w:r>
          </w:p>
        </w:tc>
        <w:tc>
          <w:tcPr>
            <w:tcW w:w="0" w:type="auto"/>
            <w:vAlign w:val="center"/>
            <w:hideMark/>
          </w:tcPr>
          <w:p w14:paraId="690828A7" w14:textId="77777777" w:rsidR="00AF04B3" w:rsidRPr="00830575" w:rsidRDefault="00AF04B3" w:rsidP="008E6949">
            <w:pPr>
              <w:pStyle w:val="ListParagraph"/>
              <w:spacing w:after="0" w:line="240" w:lineRule="auto"/>
              <w:ind w:left="0"/>
              <w:jc w:val="center"/>
            </w:pPr>
            <w:r w:rsidRPr="00830575">
              <w:t>N/A</w:t>
            </w:r>
          </w:p>
        </w:tc>
        <w:tc>
          <w:tcPr>
            <w:tcW w:w="1807" w:type="dxa"/>
            <w:vAlign w:val="center"/>
            <w:hideMark/>
          </w:tcPr>
          <w:p w14:paraId="790C880C" w14:textId="77777777" w:rsidR="00AF04B3" w:rsidRPr="00830575" w:rsidRDefault="00AF04B3" w:rsidP="008E6949">
            <w:pPr>
              <w:pStyle w:val="ListParagraph"/>
              <w:spacing w:after="0" w:line="240" w:lineRule="auto"/>
              <w:ind w:left="0"/>
              <w:jc w:val="center"/>
            </w:pPr>
            <w:r w:rsidRPr="00830575">
              <w:t>N/A</w:t>
            </w:r>
          </w:p>
        </w:tc>
      </w:tr>
      <w:tr w:rsidR="00AF04B3" w:rsidRPr="00830575" w14:paraId="6F0358F8" w14:textId="77777777" w:rsidTr="008E6949">
        <w:trPr>
          <w:trHeight w:val="288"/>
          <w:jc w:val="right"/>
        </w:trPr>
        <w:tc>
          <w:tcPr>
            <w:tcW w:w="1804" w:type="dxa"/>
            <w:vAlign w:val="center"/>
            <w:hideMark/>
          </w:tcPr>
          <w:p w14:paraId="6684B8FC" w14:textId="77777777" w:rsidR="00AF04B3" w:rsidRPr="00830575" w:rsidRDefault="00AF04B3" w:rsidP="008E6949">
            <w:pPr>
              <w:pStyle w:val="ListParagraph"/>
              <w:spacing w:after="0" w:line="240" w:lineRule="auto"/>
              <w:ind w:left="0"/>
              <w:jc w:val="center"/>
            </w:pPr>
            <w:r>
              <w:t>Youth</w:t>
            </w:r>
          </w:p>
        </w:tc>
        <w:tc>
          <w:tcPr>
            <w:tcW w:w="0" w:type="auto"/>
            <w:vAlign w:val="center"/>
            <w:hideMark/>
          </w:tcPr>
          <w:p w14:paraId="0CB99B74" w14:textId="77777777" w:rsidR="00AF04B3" w:rsidRPr="00830575" w:rsidRDefault="00AF04B3" w:rsidP="008E6949">
            <w:pPr>
              <w:pStyle w:val="ListParagraph"/>
              <w:spacing w:after="0" w:line="240" w:lineRule="auto"/>
              <w:ind w:left="0"/>
              <w:jc w:val="center"/>
            </w:pPr>
            <w:r w:rsidRPr="00830575">
              <w:t>$15.00</w:t>
            </w:r>
          </w:p>
        </w:tc>
        <w:tc>
          <w:tcPr>
            <w:tcW w:w="0" w:type="auto"/>
            <w:vAlign w:val="center"/>
            <w:hideMark/>
          </w:tcPr>
          <w:p w14:paraId="478D66F0" w14:textId="77777777" w:rsidR="00AF04B3" w:rsidRPr="00830575" w:rsidRDefault="00AF04B3" w:rsidP="008E6949">
            <w:pPr>
              <w:pStyle w:val="ListParagraph"/>
              <w:spacing w:after="0" w:line="240" w:lineRule="auto"/>
              <w:ind w:left="0"/>
              <w:jc w:val="center"/>
            </w:pPr>
            <w:r w:rsidRPr="00830575">
              <w:t>N/A</w:t>
            </w:r>
          </w:p>
        </w:tc>
        <w:tc>
          <w:tcPr>
            <w:tcW w:w="0" w:type="auto"/>
            <w:vAlign w:val="center"/>
            <w:hideMark/>
          </w:tcPr>
          <w:p w14:paraId="16B2EF10" w14:textId="77777777" w:rsidR="00AF04B3" w:rsidRPr="00830575" w:rsidRDefault="00AF04B3" w:rsidP="008E6949">
            <w:pPr>
              <w:pStyle w:val="ListParagraph"/>
              <w:spacing w:after="0" w:line="240" w:lineRule="auto"/>
              <w:ind w:left="0"/>
              <w:jc w:val="center"/>
            </w:pPr>
            <w:r w:rsidRPr="00830575">
              <w:t>N/A</w:t>
            </w:r>
          </w:p>
        </w:tc>
        <w:tc>
          <w:tcPr>
            <w:tcW w:w="1807" w:type="dxa"/>
            <w:vAlign w:val="center"/>
            <w:hideMark/>
          </w:tcPr>
          <w:p w14:paraId="698A0589" w14:textId="77777777" w:rsidR="00AF04B3" w:rsidRPr="00830575" w:rsidRDefault="00AF04B3" w:rsidP="008E6949">
            <w:pPr>
              <w:pStyle w:val="ListParagraph"/>
              <w:spacing w:after="0" w:line="240" w:lineRule="auto"/>
              <w:ind w:left="0"/>
              <w:jc w:val="center"/>
            </w:pPr>
            <w:r w:rsidRPr="00830575">
              <w:t>N/A</w:t>
            </w:r>
          </w:p>
        </w:tc>
      </w:tr>
      <w:tr w:rsidR="00AF04B3" w:rsidRPr="00830575" w14:paraId="715C0793" w14:textId="77777777" w:rsidTr="008E6949">
        <w:trPr>
          <w:trHeight w:val="288"/>
          <w:jc w:val="right"/>
        </w:trPr>
        <w:tc>
          <w:tcPr>
            <w:tcW w:w="1804" w:type="dxa"/>
            <w:vAlign w:val="center"/>
            <w:hideMark/>
          </w:tcPr>
          <w:p w14:paraId="6E791A20" w14:textId="77777777" w:rsidR="00AF04B3" w:rsidRPr="00830575" w:rsidRDefault="00AF04B3" w:rsidP="008E6949">
            <w:pPr>
              <w:pStyle w:val="ListParagraph"/>
              <w:spacing w:after="0" w:line="240" w:lineRule="auto"/>
              <w:ind w:left="0"/>
              <w:jc w:val="center"/>
            </w:pPr>
            <w:r w:rsidRPr="00830575">
              <w:t>Reduced</w:t>
            </w:r>
          </w:p>
        </w:tc>
        <w:tc>
          <w:tcPr>
            <w:tcW w:w="0" w:type="auto"/>
            <w:vAlign w:val="center"/>
            <w:hideMark/>
          </w:tcPr>
          <w:p w14:paraId="36EC3D87" w14:textId="77777777" w:rsidR="00AF04B3" w:rsidRPr="00830575" w:rsidRDefault="00AF04B3" w:rsidP="008E6949">
            <w:pPr>
              <w:pStyle w:val="ListParagraph"/>
              <w:spacing w:after="0" w:line="240" w:lineRule="auto"/>
              <w:ind w:left="0"/>
              <w:jc w:val="center"/>
            </w:pPr>
            <w:r w:rsidRPr="00830575">
              <w:t>$9.00</w:t>
            </w:r>
          </w:p>
        </w:tc>
        <w:tc>
          <w:tcPr>
            <w:tcW w:w="0" w:type="auto"/>
            <w:vAlign w:val="center"/>
            <w:hideMark/>
          </w:tcPr>
          <w:p w14:paraId="20014048" w14:textId="77777777" w:rsidR="00AF04B3" w:rsidRPr="00830575" w:rsidRDefault="00AF04B3" w:rsidP="008E6949">
            <w:pPr>
              <w:pStyle w:val="ListParagraph"/>
              <w:spacing w:after="0" w:line="240" w:lineRule="auto"/>
              <w:ind w:left="0"/>
              <w:jc w:val="center"/>
            </w:pPr>
            <w:r w:rsidRPr="00830575">
              <w:t>N/A</w:t>
            </w:r>
          </w:p>
        </w:tc>
        <w:tc>
          <w:tcPr>
            <w:tcW w:w="0" w:type="auto"/>
            <w:vAlign w:val="center"/>
            <w:hideMark/>
          </w:tcPr>
          <w:p w14:paraId="6B0BD4A2" w14:textId="77777777" w:rsidR="00AF04B3" w:rsidRPr="00830575" w:rsidRDefault="00AF04B3" w:rsidP="008E6949">
            <w:pPr>
              <w:pStyle w:val="ListParagraph"/>
              <w:spacing w:after="0" w:line="240" w:lineRule="auto"/>
              <w:ind w:left="0"/>
              <w:jc w:val="center"/>
            </w:pPr>
            <w:r w:rsidRPr="00830575">
              <w:t>N/A</w:t>
            </w:r>
          </w:p>
        </w:tc>
        <w:tc>
          <w:tcPr>
            <w:tcW w:w="1807" w:type="dxa"/>
            <w:vAlign w:val="center"/>
            <w:hideMark/>
          </w:tcPr>
          <w:p w14:paraId="3FE939D2" w14:textId="77777777" w:rsidR="00AF04B3" w:rsidRPr="00830575" w:rsidRDefault="00AF04B3" w:rsidP="008E6949">
            <w:pPr>
              <w:pStyle w:val="ListParagraph"/>
              <w:spacing w:after="0" w:line="240" w:lineRule="auto"/>
              <w:ind w:left="0"/>
              <w:jc w:val="center"/>
            </w:pPr>
            <w:r w:rsidRPr="00830575">
              <w:t>N/A</w:t>
            </w:r>
          </w:p>
        </w:tc>
      </w:tr>
      <w:tr w:rsidR="00AF04B3" w14:paraId="549EFE21" w14:textId="77777777" w:rsidTr="008E6949">
        <w:trPr>
          <w:trHeight w:val="288"/>
          <w:jc w:val="right"/>
        </w:trPr>
        <w:tc>
          <w:tcPr>
            <w:tcW w:w="9350" w:type="dxa"/>
            <w:gridSpan w:val="5"/>
            <w:shd w:val="clear" w:color="auto" w:fill="3467BA"/>
          </w:tcPr>
          <w:p w14:paraId="729B8DE2" w14:textId="77777777" w:rsidR="00AF04B3" w:rsidRPr="00E1748B" w:rsidRDefault="00AF04B3" w:rsidP="008E6949">
            <w:pPr>
              <w:pStyle w:val="ListParagraph"/>
              <w:spacing w:after="0" w:line="240" w:lineRule="auto"/>
              <w:ind w:left="0"/>
              <w:rPr>
                <w:b/>
                <w:color w:val="FFFFFF" w:themeColor="background1"/>
              </w:rPr>
            </w:pPr>
            <w:r w:rsidRPr="00E1748B">
              <w:rPr>
                <w:b/>
                <w:color w:val="FFFFFF" w:themeColor="background1"/>
              </w:rPr>
              <w:t>Monthly/31-Day Passes</w:t>
            </w:r>
          </w:p>
        </w:tc>
      </w:tr>
      <w:tr w:rsidR="00AF04B3" w:rsidRPr="00830575" w14:paraId="39945E47" w14:textId="77777777" w:rsidTr="008E6949">
        <w:trPr>
          <w:trHeight w:val="288"/>
          <w:jc w:val="right"/>
        </w:trPr>
        <w:tc>
          <w:tcPr>
            <w:tcW w:w="1804" w:type="dxa"/>
            <w:vAlign w:val="center"/>
            <w:hideMark/>
          </w:tcPr>
          <w:p w14:paraId="72880889" w14:textId="77777777" w:rsidR="00AF04B3" w:rsidRPr="00830575" w:rsidRDefault="00AF04B3" w:rsidP="008E6949">
            <w:pPr>
              <w:pStyle w:val="ListParagraph"/>
              <w:spacing w:after="0" w:line="240" w:lineRule="auto"/>
              <w:ind w:left="0"/>
              <w:jc w:val="center"/>
            </w:pPr>
            <w:r w:rsidRPr="00830575">
              <w:t>Adult</w:t>
            </w:r>
          </w:p>
        </w:tc>
        <w:tc>
          <w:tcPr>
            <w:tcW w:w="0" w:type="auto"/>
            <w:vAlign w:val="center"/>
            <w:hideMark/>
          </w:tcPr>
          <w:p w14:paraId="67BC53B9" w14:textId="77777777" w:rsidR="00AF04B3" w:rsidRPr="00830575" w:rsidRDefault="00AF04B3" w:rsidP="008E6949">
            <w:pPr>
              <w:pStyle w:val="ListParagraph"/>
              <w:spacing w:after="0" w:line="240" w:lineRule="auto"/>
              <w:ind w:left="0"/>
              <w:jc w:val="center"/>
            </w:pPr>
            <w:r w:rsidRPr="00830575">
              <w:t>$60.00*</w:t>
            </w:r>
          </w:p>
        </w:tc>
        <w:tc>
          <w:tcPr>
            <w:tcW w:w="0" w:type="auto"/>
            <w:vAlign w:val="center"/>
            <w:hideMark/>
          </w:tcPr>
          <w:p w14:paraId="3EE4C609" w14:textId="77777777" w:rsidR="00AF04B3" w:rsidRPr="00830575" w:rsidRDefault="00AF04B3" w:rsidP="008E6949">
            <w:pPr>
              <w:pStyle w:val="ListParagraph"/>
              <w:spacing w:after="0" w:line="240" w:lineRule="auto"/>
              <w:ind w:left="0"/>
              <w:jc w:val="center"/>
            </w:pPr>
            <w:r w:rsidRPr="00830575">
              <w:t>$70.00</w:t>
            </w:r>
          </w:p>
        </w:tc>
        <w:tc>
          <w:tcPr>
            <w:tcW w:w="0" w:type="auto"/>
            <w:vAlign w:val="center"/>
            <w:hideMark/>
          </w:tcPr>
          <w:p w14:paraId="698E1B56" w14:textId="77777777" w:rsidR="00AF04B3" w:rsidRPr="00830575" w:rsidRDefault="00AF04B3" w:rsidP="008E6949">
            <w:pPr>
              <w:pStyle w:val="ListParagraph"/>
              <w:spacing w:after="0" w:line="240" w:lineRule="auto"/>
              <w:ind w:left="0"/>
              <w:jc w:val="center"/>
            </w:pPr>
            <w:r w:rsidRPr="00830575">
              <w:t>$114.00*</w:t>
            </w:r>
          </w:p>
        </w:tc>
        <w:tc>
          <w:tcPr>
            <w:tcW w:w="1807" w:type="dxa"/>
            <w:vAlign w:val="center"/>
            <w:hideMark/>
          </w:tcPr>
          <w:p w14:paraId="0BBBAACE" w14:textId="77777777" w:rsidR="00AF04B3" w:rsidRPr="00830575" w:rsidRDefault="00AF04B3" w:rsidP="008E6949">
            <w:pPr>
              <w:pStyle w:val="ListParagraph"/>
              <w:spacing w:after="0" w:line="240" w:lineRule="auto"/>
              <w:ind w:left="0"/>
              <w:jc w:val="center"/>
            </w:pPr>
            <w:r w:rsidRPr="00830575">
              <w:t>1 Pass Swipe</w:t>
            </w:r>
            <w:r w:rsidRPr="00830575">
              <w:br/>
              <w:t>+Upcharge</w:t>
            </w:r>
          </w:p>
        </w:tc>
      </w:tr>
      <w:tr w:rsidR="00AF04B3" w:rsidRPr="00830575" w14:paraId="4F2818AD" w14:textId="77777777" w:rsidTr="008E6949">
        <w:trPr>
          <w:trHeight w:val="288"/>
          <w:jc w:val="right"/>
        </w:trPr>
        <w:tc>
          <w:tcPr>
            <w:tcW w:w="1804" w:type="dxa"/>
            <w:vAlign w:val="center"/>
            <w:hideMark/>
          </w:tcPr>
          <w:p w14:paraId="0BF1A18A" w14:textId="77777777" w:rsidR="00AF04B3" w:rsidRPr="00830575" w:rsidRDefault="00AF04B3" w:rsidP="008E6949">
            <w:pPr>
              <w:pStyle w:val="ListParagraph"/>
              <w:spacing w:after="0" w:line="240" w:lineRule="auto"/>
              <w:ind w:left="0"/>
              <w:jc w:val="center"/>
            </w:pPr>
            <w:r>
              <w:t>Youth</w:t>
            </w:r>
          </w:p>
        </w:tc>
        <w:tc>
          <w:tcPr>
            <w:tcW w:w="0" w:type="auto"/>
            <w:vAlign w:val="center"/>
            <w:hideMark/>
          </w:tcPr>
          <w:p w14:paraId="4FCED325" w14:textId="77777777" w:rsidR="00AF04B3" w:rsidRPr="00830575" w:rsidRDefault="00AF04B3" w:rsidP="008E6949">
            <w:pPr>
              <w:pStyle w:val="ListParagraph"/>
              <w:spacing w:after="0" w:line="240" w:lineRule="auto"/>
              <w:ind w:left="0"/>
              <w:jc w:val="center"/>
            </w:pPr>
            <w:r w:rsidRPr="00830575">
              <w:t>$46.00*</w:t>
            </w:r>
          </w:p>
        </w:tc>
        <w:tc>
          <w:tcPr>
            <w:tcW w:w="0" w:type="auto"/>
            <w:vAlign w:val="center"/>
            <w:hideMark/>
          </w:tcPr>
          <w:p w14:paraId="4C870C21" w14:textId="77777777" w:rsidR="00AF04B3" w:rsidRPr="00830575" w:rsidRDefault="00AF04B3" w:rsidP="008E6949">
            <w:pPr>
              <w:pStyle w:val="ListParagraph"/>
              <w:spacing w:after="0" w:line="240" w:lineRule="auto"/>
              <w:ind w:left="0"/>
              <w:jc w:val="center"/>
            </w:pPr>
            <w:r w:rsidRPr="00830575">
              <w:t>N/A</w:t>
            </w:r>
          </w:p>
        </w:tc>
        <w:tc>
          <w:tcPr>
            <w:tcW w:w="0" w:type="auto"/>
            <w:vAlign w:val="center"/>
            <w:hideMark/>
          </w:tcPr>
          <w:p w14:paraId="73E93815" w14:textId="77777777" w:rsidR="00AF04B3" w:rsidRPr="00830575" w:rsidRDefault="00AF04B3" w:rsidP="008E6949">
            <w:pPr>
              <w:pStyle w:val="ListParagraph"/>
              <w:spacing w:after="0" w:line="240" w:lineRule="auto"/>
              <w:ind w:left="0"/>
              <w:jc w:val="center"/>
            </w:pPr>
            <w:r w:rsidRPr="00830575">
              <w:t>N/A</w:t>
            </w:r>
          </w:p>
        </w:tc>
        <w:tc>
          <w:tcPr>
            <w:tcW w:w="1807" w:type="dxa"/>
            <w:vAlign w:val="center"/>
            <w:hideMark/>
          </w:tcPr>
          <w:p w14:paraId="5519859F" w14:textId="77777777" w:rsidR="00AF04B3" w:rsidRPr="00830575" w:rsidRDefault="00AF04B3" w:rsidP="008E6949">
            <w:pPr>
              <w:pStyle w:val="ListParagraph"/>
              <w:spacing w:after="0" w:line="240" w:lineRule="auto"/>
              <w:ind w:left="0"/>
              <w:jc w:val="center"/>
            </w:pPr>
            <w:r w:rsidRPr="00830575">
              <w:t>1 Pass Swipe</w:t>
            </w:r>
            <w:r w:rsidRPr="00830575">
              <w:br/>
              <w:t>+Upcharge</w:t>
            </w:r>
          </w:p>
        </w:tc>
      </w:tr>
      <w:tr w:rsidR="00AF04B3" w:rsidRPr="00830575" w14:paraId="33CF3B09" w14:textId="77777777" w:rsidTr="008E6949">
        <w:trPr>
          <w:trHeight w:val="288"/>
          <w:jc w:val="right"/>
        </w:trPr>
        <w:tc>
          <w:tcPr>
            <w:tcW w:w="1804" w:type="dxa"/>
            <w:vAlign w:val="center"/>
            <w:hideMark/>
          </w:tcPr>
          <w:p w14:paraId="50477E9C" w14:textId="77777777" w:rsidR="00AF04B3" w:rsidRPr="00830575" w:rsidRDefault="00AF04B3" w:rsidP="008E6949">
            <w:pPr>
              <w:pStyle w:val="ListParagraph"/>
              <w:spacing w:after="0" w:line="240" w:lineRule="auto"/>
              <w:ind w:left="0"/>
              <w:jc w:val="center"/>
            </w:pPr>
            <w:r w:rsidRPr="00830575">
              <w:t>Reduced</w:t>
            </w:r>
          </w:p>
        </w:tc>
        <w:tc>
          <w:tcPr>
            <w:tcW w:w="0" w:type="auto"/>
            <w:vAlign w:val="center"/>
            <w:hideMark/>
          </w:tcPr>
          <w:p w14:paraId="61D117BD" w14:textId="77777777" w:rsidR="00AF04B3" w:rsidRPr="00830575" w:rsidRDefault="00AF04B3" w:rsidP="008E6949">
            <w:pPr>
              <w:pStyle w:val="ListParagraph"/>
              <w:spacing w:after="0" w:line="240" w:lineRule="auto"/>
              <w:ind w:left="0"/>
              <w:jc w:val="center"/>
            </w:pPr>
            <w:r w:rsidRPr="00830575">
              <w:t>$30.00*</w:t>
            </w:r>
          </w:p>
        </w:tc>
        <w:tc>
          <w:tcPr>
            <w:tcW w:w="0" w:type="auto"/>
            <w:vAlign w:val="center"/>
            <w:hideMark/>
          </w:tcPr>
          <w:p w14:paraId="2D888B2C" w14:textId="77777777" w:rsidR="00AF04B3" w:rsidRPr="00830575" w:rsidRDefault="00AF04B3" w:rsidP="008E6949">
            <w:pPr>
              <w:pStyle w:val="ListParagraph"/>
              <w:spacing w:after="0" w:line="240" w:lineRule="auto"/>
              <w:ind w:left="0"/>
              <w:jc w:val="center"/>
            </w:pPr>
            <w:r w:rsidRPr="00830575">
              <w:t>$35.00</w:t>
            </w:r>
          </w:p>
        </w:tc>
        <w:tc>
          <w:tcPr>
            <w:tcW w:w="0" w:type="auto"/>
            <w:vAlign w:val="center"/>
            <w:hideMark/>
          </w:tcPr>
          <w:p w14:paraId="6A4FE4D5" w14:textId="77777777" w:rsidR="00AF04B3" w:rsidRPr="00830575" w:rsidRDefault="00AF04B3" w:rsidP="008E6949">
            <w:pPr>
              <w:pStyle w:val="ListParagraph"/>
              <w:spacing w:after="0" w:line="240" w:lineRule="auto"/>
              <w:ind w:left="0"/>
              <w:jc w:val="center"/>
            </w:pPr>
            <w:r w:rsidRPr="00830575">
              <w:t>$57.00</w:t>
            </w:r>
            <w:r>
              <w:t>*</w:t>
            </w:r>
          </w:p>
        </w:tc>
        <w:tc>
          <w:tcPr>
            <w:tcW w:w="1807" w:type="dxa"/>
            <w:vAlign w:val="center"/>
            <w:hideMark/>
          </w:tcPr>
          <w:p w14:paraId="160AB505" w14:textId="77777777" w:rsidR="00AF04B3" w:rsidRPr="00830575" w:rsidRDefault="00AF04B3" w:rsidP="008E6949">
            <w:pPr>
              <w:pStyle w:val="ListParagraph"/>
              <w:spacing w:after="0" w:line="240" w:lineRule="auto"/>
              <w:ind w:left="0"/>
              <w:jc w:val="center"/>
            </w:pPr>
            <w:r w:rsidRPr="00830575">
              <w:t>1 Pass Swipe</w:t>
            </w:r>
            <w:r w:rsidRPr="00830575">
              <w:br/>
              <w:t>+Upcharge</w:t>
            </w:r>
          </w:p>
        </w:tc>
      </w:tr>
    </w:tbl>
    <w:p w14:paraId="3018A748" w14:textId="142DC95E" w:rsidR="00AF04B3" w:rsidRDefault="00AF04B3" w:rsidP="00AF04B3">
      <w:pPr>
        <w:pStyle w:val="ListParagraph"/>
        <w:spacing w:after="0" w:line="240" w:lineRule="auto"/>
        <w:ind w:left="0"/>
        <w:rPr>
          <w:i/>
          <w:iCs/>
          <w:sz w:val="18"/>
        </w:rPr>
      </w:pPr>
      <w:r w:rsidRPr="00AF04B3">
        <w:rPr>
          <w:i/>
          <w:iCs/>
          <w:sz w:val="18"/>
        </w:rPr>
        <w:t>*Available on Clipper.</w:t>
      </w:r>
      <w:r w:rsidR="00705F8B">
        <w:rPr>
          <w:i/>
          <w:iCs/>
          <w:sz w:val="18"/>
        </w:rPr>
        <w:t xml:space="preserve"> </w:t>
      </w:r>
      <w:r w:rsidRPr="00AF04B3">
        <w:rPr>
          <w:i/>
          <w:iCs/>
          <w:sz w:val="18"/>
        </w:rPr>
        <w:t xml:space="preserve">Note: Clipper charges the out-of-county fare on all </w:t>
      </w:r>
      <w:r w:rsidR="001544FB">
        <w:rPr>
          <w:i/>
          <w:iCs/>
          <w:sz w:val="18"/>
        </w:rPr>
        <w:t>SolanoExpress</w:t>
      </w:r>
      <w:r w:rsidRPr="00AF04B3">
        <w:rPr>
          <w:i/>
          <w:iCs/>
          <w:sz w:val="18"/>
        </w:rPr>
        <w:t xml:space="preserve"> lines. Use cash or a paper pass for travel within Solano County or locally on Express lines.</w:t>
      </w:r>
    </w:p>
    <w:p w14:paraId="5A6BD1F7" w14:textId="1B88E6B4" w:rsidR="003B1C81" w:rsidRPr="00AF04B3" w:rsidRDefault="003B1C81" w:rsidP="00AF04B3">
      <w:pPr>
        <w:pStyle w:val="ListParagraph"/>
        <w:spacing w:after="0" w:line="240" w:lineRule="auto"/>
        <w:ind w:left="0"/>
        <w:rPr>
          <w:i/>
          <w:iCs/>
          <w:sz w:val="18"/>
        </w:rPr>
      </w:pPr>
      <w:r>
        <w:rPr>
          <w:i/>
          <w:iCs/>
          <w:sz w:val="18"/>
        </w:rPr>
        <w:t xml:space="preserve">**Seniors age 80 and older ride free on SolTrans local routes and </w:t>
      </w:r>
      <w:r w:rsidR="001544FB">
        <w:rPr>
          <w:i/>
          <w:iCs/>
          <w:sz w:val="18"/>
        </w:rPr>
        <w:t>SolanoExpress</w:t>
      </w:r>
      <w:r>
        <w:rPr>
          <w:i/>
          <w:iCs/>
          <w:sz w:val="18"/>
        </w:rPr>
        <w:t>.</w:t>
      </w:r>
    </w:p>
    <w:p w14:paraId="3CD634EC" w14:textId="77777777" w:rsidR="00AF04B3" w:rsidRDefault="00AF04B3" w:rsidP="00AF04B3">
      <w:pPr>
        <w:spacing w:after="0" w:line="240" w:lineRule="auto"/>
      </w:pPr>
    </w:p>
    <w:tbl>
      <w:tblPr>
        <w:tblStyle w:val="TableGrid"/>
        <w:tblW w:w="0" w:type="auto"/>
        <w:jc w:val="right"/>
        <w:tblLook w:val="04A0" w:firstRow="1" w:lastRow="0" w:firstColumn="1" w:lastColumn="0" w:noHBand="0" w:noVBand="1"/>
      </w:tblPr>
      <w:tblGrid>
        <w:gridCol w:w="2876"/>
        <w:gridCol w:w="830"/>
      </w:tblGrid>
      <w:tr w:rsidR="00AF04B3" w:rsidRPr="00830575" w14:paraId="55F3E423" w14:textId="77777777" w:rsidTr="008E6949">
        <w:trPr>
          <w:jc w:val="right"/>
        </w:trPr>
        <w:tc>
          <w:tcPr>
            <w:tcW w:w="3706" w:type="dxa"/>
            <w:gridSpan w:val="2"/>
            <w:shd w:val="clear" w:color="auto" w:fill="3467BA"/>
            <w:vAlign w:val="center"/>
          </w:tcPr>
          <w:p w14:paraId="00B90B51" w14:textId="77777777" w:rsidR="00AF04B3" w:rsidRPr="00623FD7" w:rsidRDefault="00AF04B3" w:rsidP="008E6949">
            <w:pPr>
              <w:pStyle w:val="ListParagraph"/>
              <w:spacing w:after="0" w:line="240" w:lineRule="auto"/>
              <w:ind w:left="0"/>
              <w:rPr>
                <w:b/>
                <w:color w:val="FFFFFF" w:themeColor="background1"/>
              </w:rPr>
            </w:pPr>
            <w:r>
              <w:rPr>
                <w:b/>
                <w:color w:val="FFFFFF" w:themeColor="background1"/>
              </w:rPr>
              <w:t>SolTrans Paratransit (ADA Certified)</w:t>
            </w:r>
          </w:p>
        </w:tc>
      </w:tr>
      <w:tr w:rsidR="00AF04B3" w:rsidRPr="00830575" w14:paraId="18CD33DA" w14:textId="77777777" w:rsidTr="008E6949">
        <w:trPr>
          <w:jc w:val="right"/>
        </w:trPr>
        <w:tc>
          <w:tcPr>
            <w:tcW w:w="2876" w:type="dxa"/>
            <w:vAlign w:val="center"/>
            <w:hideMark/>
          </w:tcPr>
          <w:p w14:paraId="0883F806" w14:textId="77777777" w:rsidR="00AF04B3" w:rsidRPr="00830575" w:rsidRDefault="00AF04B3" w:rsidP="008E6949">
            <w:pPr>
              <w:pStyle w:val="ListParagraph"/>
              <w:spacing w:after="0" w:line="240" w:lineRule="auto"/>
              <w:ind w:left="0"/>
              <w:jc w:val="center"/>
            </w:pPr>
            <w:r w:rsidRPr="00830575">
              <w:t>Cash Fare</w:t>
            </w:r>
          </w:p>
        </w:tc>
        <w:tc>
          <w:tcPr>
            <w:tcW w:w="0" w:type="auto"/>
            <w:vAlign w:val="center"/>
            <w:hideMark/>
          </w:tcPr>
          <w:p w14:paraId="49CEACEF" w14:textId="77777777" w:rsidR="00AF04B3" w:rsidRPr="00830575" w:rsidRDefault="00AF04B3" w:rsidP="008E6949">
            <w:pPr>
              <w:pStyle w:val="ListParagraph"/>
              <w:spacing w:after="0" w:line="240" w:lineRule="auto"/>
              <w:ind w:left="0"/>
              <w:jc w:val="center"/>
            </w:pPr>
            <w:r w:rsidRPr="00830575">
              <w:t>$4.00</w:t>
            </w:r>
          </w:p>
        </w:tc>
      </w:tr>
      <w:tr w:rsidR="00AF04B3" w:rsidRPr="00830575" w14:paraId="32F8F09C" w14:textId="77777777" w:rsidTr="008E6949">
        <w:trPr>
          <w:jc w:val="right"/>
        </w:trPr>
        <w:tc>
          <w:tcPr>
            <w:tcW w:w="2876" w:type="dxa"/>
            <w:vAlign w:val="center"/>
            <w:hideMark/>
          </w:tcPr>
          <w:p w14:paraId="134B02AC" w14:textId="77777777" w:rsidR="00AF04B3" w:rsidRPr="00830575" w:rsidRDefault="00AF04B3" w:rsidP="008E6949">
            <w:pPr>
              <w:pStyle w:val="ListParagraph"/>
              <w:spacing w:after="0" w:line="240" w:lineRule="auto"/>
              <w:ind w:left="0"/>
              <w:jc w:val="center"/>
            </w:pPr>
            <w:r w:rsidRPr="00830575">
              <w:t>10-Ride Pass</w:t>
            </w:r>
          </w:p>
        </w:tc>
        <w:tc>
          <w:tcPr>
            <w:tcW w:w="0" w:type="auto"/>
            <w:vAlign w:val="center"/>
            <w:hideMark/>
          </w:tcPr>
          <w:p w14:paraId="3FB2371C" w14:textId="77777777" w:rsidR="00AF04B3" w:rsidRPr="00830575" w:rsidRDefault="00AF04B3" w:rsidP="008E6949">
            <w:pPr>
              <w:pStyle w:val="ListParagraph"/>
              <w:spacing w:after="0" w:line="240" w:lineRule="auto"/>
              <w:ind w:left="0"/>
              <w:jc w:val="center"/>
            </w:pPr>
            <w:r w:rsidRPr="00830575">
              <w:t>$40.00</w:t>
            </w:r>
          </w:p>
        </w:tc>
      </w:tr>
    </w:tbl>
    <w:p w14:paraId="1333566F" w14:textId="3EF2A1F3" w:rsidR="00AF04B3" w:rsidRPr="00741026" w:rsidRDefault="00AF04B3" w:rsidP="00AF04B3">
      <w:pPr>
        <w:pStyle w:val="ListParagraph"/>
        <w:spacing w:after="0" w:line="240" w:lineRule="auto"/>
        <w:ind w:left="0"/>
        <w:jc w:val="right"/>
        <w:rPr>
          <w:i/>
          <w:iCs/>
          <w:sz w:val="18"/>
        </w:rPr>
      </w:pPr>
      <w:r w:rsidRPr="00741026">
        <w:rPr>
          <w:i/>
          <w:iCs/>
          <w:sz w:val="18"/>
        </w:rPr>
        <w:t xml:space="preserve">Source: SolTrans. </w:t>
      </w:r>
      <w:r w:rsidR="007508C4">
        <w:rPr>
          <w:i/>
          <w:iCs/>
          <w:sz w:val="18"/>
        </w:rPr>
        <w:t>July 2019.</w:t>
      </w:r>
    </w:p>
    <w:p w14:paraId="148324EF" w14:textId="77777777" w:rsidR="00F1721C" w:rsidRDefault="00F1721C" w:rsidP="00F1721C">
      <w:pPr>
        <w:pStyle w:val="ListParagraph"/>
        <w:spacing w:after="0" w:line="240" w:lineRule="auto"/>
        <w:ind w:left="0"/>
        <w:jc w:val="both"/>
      </w:pPr>
    </w:p>
    <w:p w14:paraId="654BD67D" w14:textId="77777777" w:rsidR="007508C4" w:rsidRDefault="007508C4" w:rsidP="008E5381">
      <w:pPr>
        <w:pStyle w:val="MooreTask-Subhead"/>
        <w:jc w:val="both"/>
      </w:pPr>
      <w:r>
        <w:lastRenderedPageBreak/>
        <w:t>What were the priorities, goals, and processes that informed decisions to adjust service or for budgeting decisions in FY 2022/23?</w:t>
      </w:r>
    </w:p>
    <w:p w14:paraId="297077AB" w14:textId="1D132D15" w:rsidR="007508C4" w:rsidRDefault="008E5381" w:rsidP="007508C4">
      <w:pPr>
        <w:pStyle w:val="Moore-BodyText"/>
      </w:pPr>
      <w:r>
        <w:t xml:space="preserve">From early in the pandemic, </w:t>
      </w:r>
      <w:r w:rsidR="007508C4">
        <w:t>SolTrans staff committed to preserving service span at the expense of service frequency to maintain lifeline service for as many riders as possible.</w:t>
      </w:r>
      <w:r>
        <w:t xml:space="preserve"> As such, the most significant difference between pre-COVID schedules and current schedules is the decision to continue to operate most local routes with a frequency of 60 minutes during the week. </w:t>
      </w:r>
      <w:r w:rsidR="001544FB">
        <w:t>SolanoExpress</w:t>
      </w:r>
      <w:r>
        <w:t xml:space="preserve"> headways are also longer than pre-COVID.</w:t>
      </w:r>
    </w:p>
    <w:p w14:paraId="5AE8A24C" w14:textId="29A718F3" w:rsidR="008E5381" w:rsidRDefault="008E5381" w:rsidP="007508C4">
      <w:pPr>
        <w:pStyle w:val="Moore-BodyText"/>
      </w:pPr>
    </w:p>
    <w:p w14:paraId="678CFD77" w14:textId="4A881E55" w:rsidR="001149E8" w:rsidRDefault="008E5381" w:rsidP="007508C4">
      <w:pPr>
        <w:pStyle w:val="Moore-BodyText"/>
      </w:pPr>
      <w:r>
        <w:t xml:space="preserve">Factors influencing budgeting decisions in FY 2022/23 include a new transit operations contract, which is more expensive than that in place pre-COVID; the assumption of the balance of the </w:t>
      </w:r>
      <w:r w:rsidR="001544FB">
        <w:t>SolanoExpress</w:t>
      </w:r>
      <w:r>
        <w:t xml:space="preserve"> routes; and </w:t>
      </w:r>
      <w:r w:rsidR="007542B8">
        <w:t xml:space="preserve">a desire to return as much service as can be afforded. </w:t>
      </w:r>
      <w:r w:rsidR="004A4C47">
        <w:t xml:space="preserve"> </w:t>
      </w:r>
    </w:p>
    <w:p w14:paraId="7B8ADC1B" w14:textId="77777777" w:rsidR="006B2723" w:rsidRDefault="006B2723" w:rsidP="007508C4">
      <w:pPr>
        <w:pStyle w:val="Moore-BodyText"/>
      </w:pPr>
    </w:p>
    <w:p w14:paraId="17BC07F5" w14:textId="7763A065" w:rsidR="0025424A" w:rsidRDefault="006B2723" w:rsidP="007508C4">
      <w:pPr>
        <w:pStyle w:val="Moore-BodyText"/>
      </w:pPr>
      <w:r>
        <w:t xml:space="preserve">SolTrans conducted a full RFP for Operations and Maintenance Services in </w:t>
      </w:r>
      <w:r w:rsidR="00793177">
        <w:t>fall 2019 and spring 2020</w:t>
      </w:r>
      <w:r w:rsidR="00DC57E0">
        <w:t xml:space="preserve">. Unfortunately, </w:t>
      </w:r>
      <w:r w:rsidR="00CA3AD9">
        <w:t>the COVID-19 pandemic broke out between the time that a successful proposer was selected (February 2020</w:t>
      </w:r>
      <w:r w:rsidR="00DA6E34">
        <w:t>) and a contract was set to be awarded (March 2020).</w:t>
      </w:r>
      <w:r w:rsidR="00545AEC">
        <w:t xml:space="preserve"> Because of the radical and immediate drop in current revenues at the outset of the pandemic, SolTrans determined that the new contract as negotiated was no longer viable or in SolTrans’ interest</w:t>
      </w:r>
      <w:r w:rsidR="003A5AED">
        <w:t>. The FY</w:t>
      </w:r>
      <w:r w:rsidR="00183E07">
        <w:t xml:space="preserve"> </w:t>
      </w:r>
      <w:r w:rsidR="003A5AED">
        <w:t xml:space="preserve">2019/20 </w:t>
      </w:r>
      <w:r w:rsidR="00084B47">
        <w:t>RFP process</w:t>
      </w:r>
      <w:r w:rsidR="003A5AED">
        <w:t xml:space="preserve"> was canceled</w:t>
      </w:r>
      <w:r w:rsidR="00084B47">
        <w:t xml:space="preserve">, and </w:t>
      </w:r>
      <w:r w:rsidR="00D978C5">
        <w:t xml:space="preserve">immediately reprocured in FY 2020/21. </w:t>
      </w:r>
      <w:r w:rsidR="00824BAD">
        <w:t>The FY 2020/21 procurement resulted in the award of a contract to Transdev</w:t>
      </w:r>
      <w:r w:rsidR="006A06EB">
        <w:t xml:space="preserve">, at a cost </w:t>
      </w:r>
      <w:r w:rsidR="008E5403">
        <w:t>13</w:t>
      </w:r>
      <w:r w:rsidR="00183E07">
        <w:t xml:space="preserve"> percent</w:t>
      </w:r>
      <w:r w:rsidR="006A06EB">
        <w:t xml:space="preserve"> higher</w:t>
      </w:r>
      <w:r w:rsidR="00EF7A51">
        <w:rPr>
          <w:rStyle w:val="FootnoteReference"/>
        </w:rPr>
        <w:footnoteReference w:id="2"/>
      </w:r>
      <w:r w:rsidR="006A06EB">
        <w:t xml:space="preserve"> than </w:t>
      </w:r>
      <w:r w:rsidR="00EF7A51">
        <w:t xml:space="preserve">the </w:t>
      </w:r>
      <w:r w:rsidR="00F54A39">
        <w:t xml:space="preserve">previous contract – but not inconsistent with the </w:t>
      </w:r>
      <w:r w:rsidR="00300162">
        <w:t xml:space="preserve">negotiated extension rate with the prior contractor or the independent cost estimate prepared by SolTrans staff. </w:t>
      </w:r>
      <w:r w:rsidR="004A4C47">
        <w:t xml:space="preserve">While the </w:t>
      </w:r>
      <w:r w:rsidR="005D58D0">
        <w:t xml:space="preserve">new </w:t>
      </w:r>
      <w:r w:rsidR="004A4C47">
        <w:t xml:space="preserve">operations contract is more expensive, this is due </w:t>
      </w:r>
      <w:r w:rsidR="00030B9B">
        <w:t>largely</w:t>
      </w:r>
      <w:r w:rsidR="004A4C47">
        <w:t xml:space="preserve"> to</w:t>
      </w:r>
      <w:r w:rsidR="00C31790">
        <w:t xml:space="preserve"> the Bay Area cost of living increase since 2013 (when SolTrans’ first </w:t>
      </w:r>
      <w:r w:rsidR="00183E07">
        <w:t xml:space="preserve">operations and maintenance </w:t>
      </w:r>
      <w:r w:rsidR="00C31790">
        <w:t>contract was awarded)</w:t>
      </w:r>
      <w:r w:rsidR="00403BF4">
        <w:t>, and</w:t>
      </w:r>
      <w:r w:rsidR="004A4C47">
        <w:t xml:space="preserve"> an artificially low bid from the prior operations contractor</w:t>
      </w:r>
      <w:r w:rsidR="003D1230">
        <w:t>, which distorted SolTrans’ basic cost model by masking the true cost of service</w:t>
      </w:r>
      <w:r w:rsidR="004A4C47">
        <w:t xml:space="preserve">.  The new contract reflects a necessary cost-correction when evaluated against the Bay Area Consumer Price Index (CPI) as well as a more comprehensive </w:t>
      </w:r>
      <w:r w:rsidR="005D58D0">
        <w:t>cost assessment</w:t>
      </w:r>
      <w:r w:rsidR="00C31790">
        <w:t xml:space="preserve"> of SolTrans’ actual operational requirements</w:t>
      </w:r>
      <w:r w:rsidR="005D58D0">
        <w:t xml:space="preserve">. As a result, it appears that the new contract is </w:t>
      </w:r>
      <w:r w:rsidR="00030B9B">
        <w:t xml:space="preserve">significantly </w:t>
      </w:r>
      <w:r w:rsidR="005D58D0">
        <w:t xml:space="preserve">more expensive, though </w:t>
      </w:r>
      <w:r w:rsidR="00030B9B">
        <w:t xml:space="preserve">in reality it is </w:t>
      </w:r>
      <w:r w:rsidR="005D58D0">
        <w:t xml:space="preserve">just much closer to market value than the prior operator’s contract. </w:t>
      </w:r>
      <w:r w:rsidR="0025424A">
        <w:t xml:space="preserve">A second increase to the operating contract occurred in FY 2022/23, when SolTrans assumed operation of the SolanoExpress Blue and Green lines.  The increase in service hours associated with the operation of the two lines triggered a renegotiation with the contractor, which ultimately resulted in an additional 16 percent increase over the original contract. </w:t>
      </w:r>
    </w:p>
    <w:p w14:paraId="5EE50FE9" w14:textId="77777777" w:rsidR="0025424A" w:rsidRDefault="0025424A" w:rsidP="007508C4">
      <w:pPr>
        <w:pStyle w:val="Moore-BodyText"/>
      </w:pPr>
    </w:p>
    <w:p w14:paraId="0A74E5DE" w14:textId="0E90AA61" w:rsidR="008E5381" w:rsidRDefault="003D1230" w:rsidP="007508C4">
      <w:pPr>
        <w:pStyle w:val="Moore-BodyText"/>
      </w:pPr>
      <w:r>
        <w:t>From 2013, SolTrans provided about 91,000 annual hours of service, rising to nearly 110,000 annual hours by the end of FY</w:t>
      </w:r>
      <w:r w:rsidR="00015B3E">
        <w:t xml:space="preserve"> </w:t>
      </w:r>
      <w:r>
        <w:t>2018</w:t>
      </w:r>
      <w:r w:rsidR="00015B3E">
        <w:t>/</w:t>
      </w:r>
      <w:r>
        <w:t>19</w:t>
      </w:r>
      <w:r w:rsidR="007616EB">
        <w:t xml:space="preserve">, which </w:t>
      </w:r>
      <w:r>
        <w:t>due to</w:t>
      </w:r>
      <w:r w:rsidR="007616EB">
        <w:t xml:space="preserve"> the higher </w:t>
      </w:r>
      <w:r w:rsidR="00015B3E">
        <w:t xml:space="preserve">real </w:t>
      </w:r>
      <w:r w:rsidR="007616EB">
        <w:t xml:space="preserve">costs </w:t>
      </w:r>
      <w:r w:rsidR="00015B3E">
        <w:t xml:space="preserve">of providing service is </w:t>
      </w:r>
      <w:r w:rsidR="007616EB">
        <w:t xml:space="preserve">no longer sustainable. </w:t>
      </w:r>
      <w:r w:rsidR="00AD6F8E">
        <w:t>A</w:t>
      </w:r>
      <w:r w:rsidR="007542B8">
        <w:t xml:space="preserve"> full return to pre-COVID levels is no</w:t>
      </w:r>
      <w:r w:rsidR="0012796E">
        <w:t>t</w:t>
      </w:r>
      <w:r w:rsidR="007542B8">
        <w:t xml:space="preserve"> feasible</w:t>
      </w:r>
      <w:r w:rsidR="00994123">
        <w:t xml:space="preserve"> within the foreseeable future</w:t>
      </w:r>
      <w:r w:rsidR="007542B8">
        <w:t>, given the steadily increasing operating costs</w:t>
      </w:r>
      <w:r w:rsidR="005A5999">
        <w:t>, flat revenue streams,</w:t>
      </w:r>
      <w:r w:rsidR="007542B8">
        <w:t xml:space="preserve"> and uncertain </w:t>
      </w:r>
      <w:r w:rsidR="005A5999">
        <w:t xml:space="preserve">future </w:t>
      </w:r>
      <w:r w:rsidR="007542B8">
        <w:t>revenue forecasts.</w:t>
      </w:r>
    </w:p>
    <w:p w14:paraId="5AAB9111" w14:textId="77777777" w:rsidR="007508C4" w:rsidRDefault="007508C4" w:rsidP="007508C4">
      <w:pPr>
        <w:pStyle w:val="Moore-BodyText"/>
      </w:pPr>
    </w:p>
    <w:p w14:paraId="48F9B2D3" w14:textId="22CAA59B" w:rsidR="0085700C" w:rsidRDefault="0085700C" w:rsidP="0085700C">
      <w:pPr>
        <w:pStyle w:val="MooreTask-Subhead"/>
      </w:pPr>
      <w:r>
        <w:t>How much service is available now?</w:t>
      </w:r>
    </w:p>
    <w:p w14:paraId="06998CEF" w14:textId="24F16DA4" w:rsidR="0085700C" w:rsidRDefault="007542B8" w:rsidP="0085700C">
      <w:pPr>
        <w:pStyle w:val="Moore-BodyText"/>
      </w:pPr>
      <w:r w:rsidRPr="0085014A">
        <w:t xml:space="preserve">In FY </w:t>
      </w:r>
      <w:r w:rsidR="004325F8" w:rsidRPr="0085014A">
        <w:t>2022/23</w:t>
      </w:r>
      <w:r w:rsidRPr="0085014A">
        <w:t xml:space="preserve">, SolTrans </w:t>
      </w:r>
      <w:r w:rsidR="004325F8" w:rsidRPr="0085014A">
        <w:t>anticipates operating</w:t>
      </w:r>
      <w:r w:rsidRPr="0085014A">
        <w:t xml:space="preserve"> </w:t>
      </w:r>
      <w:r w:rsidR="004325F8" w:rsidRPr="0085014A">
        <w:t xml:space="preserve">43,853 </w:t>
      </w:r>
      <w:r w:rsidRPr="0085014A">
        <w:t xml:space="preserve">vehicle service hours on the local fixed-route service and </w:t>
      </w:r>
      <w:r w:rsidR="004325F8" w:rsidRPr="0085014A">
        <w:t xml:space="preserve">10,000 </w:t>
      </w:r>
      <w:r w:rsidRPr="0085014A">
        <w:t xml:space="preserve">vehicle service hours through its demand-response program. SolTrans also </w:t>
      </w:r>
      <w:r w:rsidR="004325F8" w:rsidRPr="0085014A">
        <w:t xml:space="preserve">anticipates operating </w:t>
      </w:r>
      <w:r w:rsidR="0085014A" w:rsidRPr="0085014A">
        <w:t>51,961</w:t>
      </w:r>
      <w:r w:rsidRPr="0085014A">
        <w:t xml:space="preserve"> vehicle service hours on </w:t>
      </w:r>
      <w:r w:rsidR="004325F8" w:rsidRPr="0085014A">
        <w:t xml:space="preserve">the four </w:t>
      </w:r>
      <w:r w:rsidR="001544FB">
        <w:t>SolanoExpress</w:t>
      </w:r>
      <w:r w:rsidRPr="0085014A">
        <w:t xml:space="preserve"> routes.</w:t>
      </w:r>
      <w:r w:rsidR="00015B3E">
        <w:t xml:space="preserve"> Total service hours will most likely have to be reduced substantially</w:t>
      </w:r>
      <w:r w:rsidR="001D23DC" w:rsidRPr="001D23DC">
        <w:t xml:space="preserve"> </w:t>
      </w:r>
      <w:r w:rsidR="001D23DC">
        <w:t>for FY 2023/24</w:t>
      </w:r>
      <w:r w:rsidR="00015B3E">
        <w:t>, to remain within the available revenues.</w:t>
      </w:r>
    </w:p>
    <w:p w14:paraId="1164D892" w14:textId="77777777" w:rsidR="00F20907" w:rsidRDefault="00F20907" w:rsidP="0085700C">
      <w:pPr>
        <w:pStyle w:val="MooreTask-Subhead"/>
        <w:sectPr w:rsidR="00F20907" w:rsidSect="007E72A8">
          <w:headerReference w:type="even" r:id="rId18"/>
          <w:footerReference w:type="default" r:id="rId19"/>
          <w:headerReference w:type="first" r:id="rId20"/>
          <w:pgSz w:w="12240" w:h="15840"/>
          <w:pgMar w:top="2340" w:right="1440" w:bottom="1440" w:left="1440" w:header="720" w:footer="864" w:gutter="0"/>
          <w:cols w:space="720"/>
          <w:docGrid w:linePitch="360"/>
        </w:sectPr>
      </w:pPr>
    </w:p>
    <w:p w14:paraId="5E591E16" w14:textId="65DF9F49" w:rsidR="00F20907" w:rsidRPr="00B232B1" w:rsidRDefault="00F20907" w:rsidP="00F20907">
      <w:pPr>
        <w:pStyle w:val="Exhibit"/>
        <w:rPr>
          <w:rFonts w:ascii="Times New Roman" w:hAnsi="Times New Roman" w:cs="Times New Roman"/>
          <w:sz w:val="9"/>
          <w:szCs w:val="9"/>
        </w:rPr>
      </w:pPr>
      <w:bookmarkStart w:id="15" w:name="_Toc121232696"/>
      <w:r w:rsidRPr="00FE5B01">
        <w:lastRenderedPageBreak/>
        <w:t xml:space="preserve">Exhibit </w:t>
      </w:r>
      <w:r>
        <w:t>3.</w:t>
      </w:r>
      <w:r w:rsidR="00440DB9">
        <w:t>3</w:t>
      </w:r>
      <w:r w:rsidR="00705F8B">
        <w:t xml:space="preserve"> </w:t>
      </w:r>
      <w:r w:rsidRPr="00FE5B01">
        <w:t>SolTrans Transit Service Hours</w:t>
      </w:r>
      <w:r>
        <w:t xml:space="preserve"> (FY 2022/23)</w:t>
      </w:r>
      <w:bookmarkEnd w:id="15"/>
    </w:p>
    <w:tbl>
      <w:tblPr>
        <w:tblW w:w="12795" w:type="dxa"/>
        <w:jc w:val="right"/>
        <w:tblBorders>
          <w:top w:val="single" w:sz="4" w:space="0" w:color="272727"/>
          <w:left w:val="single" w:sz="4" w:space="0" w:color="272727"/>
          <w:bottom w:val="single" w:sz="4" w:space="0" w:color="272727"/>
          <w:right w:val="single" w:sz="4" w:space="0" w:color="auto"/>
          <w:insideH w:val="single" w:sz="4" w:space="0" w:color="272727"/>
          <w:insideV w:val="single" w:sz="4" w:space="0" w:color="272727"/>
        </w:tblBorders>
        <w:tblCellMar>
          <w:left w:w="0" w:type="dxa"/>
          <w:right w:w="0" w:type="dxa"/>
        </w:tblCellMar>
        <w:tblLook w:val="04A0" w:firstRow="1" w:lastRow="0" w:firstColumn="1" w:lastColumn="0" w:noHBand="0" w:noVBand="1"/>
      </w:tblPr>
      <w:tblGrid>
        <w:gridCol w:w="1099"/>
        <w:gridCol w:w="4320"/>
        <w:gridCol w:w="1084"/>
        <w:gridCol w:w="1101"/>
        <w:gridCol w:w="1296"/>
        <w:gridCol w:w="3895"/>
      </w:tblGrid>
      <w:tr w:rsidR="00F20907" w14:paraId="50211D3F" w14:textId="77777777" w:rsidTr="00F20907">
        <w:trPr>
          <w:trHeight w:val="203"/>
          <w:jc w:val="right"/>
        </w:trPr>
        <w:tc>
          <w:tcPr>
            <w:tcW w:w="1099" w:type="dxa"/>
            <w:vMerge w:val="restart"/>
            <w:shd w:val="clear" w:color="auto" w:fill="3467BA"/>
            <w:vAlign w:val="center"/>
          </w:tcPr>
          <w:p w14:paraId="1BE41C9E"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z w:val="18"/>
                <w:lang w:val=""/>
              </w:rPr>
              <w:t>Service</w:t>
            </w:r>
          </w:p>
        </w:tc>
        <w:tc>
          <w:tcPr>
            <w:tcW w:w="4320" w:type="dxa"/>
            <w:vMerge w:val="restart"/>
            <w:shd w:val="clear" w:color="auto" w:fill="3467BA"/>
            <w:vAlign w:val="center"/>
          </w:tcPr>
          <w:p w14:paraId="192A9F16"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pacing w:val="-3"/>
                <w:sz w:val="20"/>
                <w:lang w:val=""/>
              </w:rPr>
              <w:t>Description</w:t>
            </w:r>
          </w:p>
        </w:tc>
        <w:tc>
          <w:tcPr>
            <w:tcW w:w="3481" w:type="dxa"/>
            <w:gridSpan w:val="3"/>
            <w:shd w:val="clear" w:color="auto" w:fill="3467BA"/>
            <w:vAlign w:val="center"/>
          </w:tcPr>
          <w:p w14:paraId="1325BFA0"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pacing w:val="3"/>
                <w:sz w:val="18"/>
                <w:lang w:val=""/>
              </w:rPr>
              <w:t>Service Hours</w:t>
            </w:r>
          </w:p>
        </w:tc>
        <w:tc>
          <w:tcPr>
            <w:tcW w:w="3895" w:type="dxa"/>
            <w:vMerge w:val="restart"/>
            <w:shd w:val="clear" w:color="auto" w:fill="3467BA"/>
            <w:vAlign w:val="center"/>
          </w:tcPr>
          <w:p w14:paraId="2A350C2E"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pacing w:val="1"/>
                <w:sz w:val="18"/>
                <w:lang w:val=""/>
              </w:rPr>
              <w:t>Headways</w:t>
            </w:r>
          </w:p>
        </w:tc>
      </w:tr>
      <w:tr w:rsidR="00F20907" w14:paraId="0D8D2F35" w14:textId="77777777" w:rsidTr="00F20907">
        <w:trPr>
          <w:trHeight w:hRule="exact" w:val="202"/>
          <w:jc w:val="right"/>
        </w:trPr>
        <w:tc>
          <w:tcPr>
            <w:tcW w:w="1099" w:type="dxa"/>
            <w:vMerge/>
            <w:shd w:val="clear" w:color="auto" w:fill="ECECEC"/>
            <w:vAlign w:val="center"/>
          </w:tcPr>
          <w:p w14:paraId="216BE03E" w14:textId="77777777" w:rsidR="00F20907" w:rsidRDefault="00F20907" w:rsidP="008E6949">
            <w:pPr>
              <w:autoSpaceDE w:val="0"/>
              <w:autoSpaceDN w:val="0"/>
              <w:spacing w:after="0" w:line="240" w:lineRule="auto"/>
              <w:jc w:val="center"/>
              <w:rPr>
                <w:color w:val="1B1B1B"/>
                <w:sz w:val="18"/>
                <w:lang w:val=""/>
              </w:rPr>
            </w:pPr>
          </w:p>
        </w:tc>
        <w:tc>
          <w:tcPr>
            <w:tcW w:w="4320" w:type="dxa"/>
            <w:vMerge/>
            <w:shd w:val="clear" w:color="auto" w:fill="ECECEC"/>
            <w:vAlign w:val="center"/>
          </w:tcPr>
          <w:p w14:paraId="428662A5" w14:textId="77777777" w:rsidR="00F20907" w:rsidRDefault="00F20907" w:rsidP="008E6949">
            <w:pPr>
              <w:autoSpaceDE w:val="0"/>
              <w:autoSpaceDN w:val="0"/>
              <w:spacing w:after="0" w:line="240" w:lineRule="auto"/>
              <w:jc w:val="center"/>
              <w:rPr>
                <w:color w:val="1B1B1B"/>
                <w:spacing w:val="-3"/>
                <w:sz w:val="20"/>
                <w:lang w:val=""/>
              </w:rPr>
            </w:pPr>
          </w:p>
        </w:tc>
        <w:tc>
          <w:tcPr>
            <w:tcW w:w="1084" w:type="dxa"/>
            <w:shd w:val="clear" w:color="auto" w:fill="3467BA"/>
            <w:vAlign w:val="center"/>
          </w:tcPr>
          <w:p w14:paraId="38832FA8" w14:textId="77777777" w:rsidR="00F20907" w:rsidRPr="00E1748B" w:rsidRDefault="00F20907"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Weekday</w:t>
            </w:r>
          </w:p>
        </w:tc>
        <w:tc>
          <w:tcPr>
            <w:tcW w:w="1101" w:type="dxa"/>
            <w:shd w:val="clear" w:color="auto" w:fill="3467BA"/>
            <w:vAlign w:val="center"/>
          </w:tcPr>
          <w:p w14:paraId="1BC80019" w14:textId="77777777" w:rsidR="00F20907" w:rsidRPr="00E1748B" w:rsidRDefault="00F20907"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Saturday</w:t>
            </w:r>
          </w:p>
        </w:tc>
        <w:tc>
          <w:tcPr>
            <w:tcW w:w="1296" w:type="dxa"/>
            <w:shd w:val="clear" w:color="auto" w:fill="3467BA"/>
            <w:vAlign w:val="center"/>
          </w:tcPr>
          <w:p w14:paraId="62B87E2B" w14:textId="77777777" w:rsidR="00F20907" w:rsidRPr="00E1748B" w:rsidRDefault="00F20907"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Sunday</w:t>
            </w:r>
          </w:p>
        </w:tc>
        <w:tc>
          <w:tcPr>
            <w:tcW w:w="3895" w:type="dxa"/>
            <w:vMerge/>
            <w:shd w:val="clear" w:color="auto" w:fill="ECECEC"/>
            <w:vAlign w:val="center"/>
          </w:tcPr>
          <w:p w14:paraId="5ACD3593" w14:textId="77777777" w:rsidR="00F20907" w:rsidRDefault="00F20907" w:rsidP="008E6949">
            <w:pPr>
              <w:autoSpaceDE w:val="0"/>
              <w:autoSpaceDN w:val="0"/>
              <w:spacing w:after="0" w:line="240" w:lineRule="auto"/>
              <w:jc w:val="center"/>
              <w:rPr>
                <w:color w:val="1B1B1B"/>
                <w:spacing w:val="1"/>
                <w:sz w:val="18"/>
                <w:lang w:val=""/>
              </w:rPr>
            </w:pPr>
          </w:p>
        </w:tc>
      </w:tr>
      <w:tr w:rsidR="00F20907" w14:paraId="18BE7055" w14:textId="77777777" w:rsidTr="00F20907">
        <w:trPr>
          <w:trHeight w:val="523"/>
          <w:jc w:val="right"/>
        </w:trPr>
        <w:tc>
          <w:tcPr>
            <w:tcW w:w="1099" w:type="dxa"/>
            <w:shd w:val="clear" w:color="auto" w:fill="FBFBFB"/>
            <w:vAlign w:val="center"/>
          </w:tcPr>
          <w:p w14:paraId="7C58BFD2"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1</w:t>
            </w:r>
          </w:p>
        </w:tc>
        <w:tc>
          <w:tcPr>
            <w:tcW w:w="4320" w:type="dxa"/>
            <w:shd w:val="clear" w:color="auto" w:fill="FBFBFB"/>
            <w:vAlign w:val="center"/>
          </w:tcPr>
          <w:p w14:paraId="73C3C4A3"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Vallejo Transit Center – Rancho Square</w:t>
            </w:r>
          </w:p>
        </w:tc>
        <w:tc>
          <w:tcPr>
            <w:tcW w:w="1084" w:type="dxa"/>
            <w:shd w:val="clear" w:color="auto" w:fill="FBFBFB"/>
            <w:vAlign w:val="center"/>
          </w:tcPr>
          <w:p w14:paraId="385B8A0A"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6:42</w:t>
            </w:r>
            <w:r w:rsidRPr="00E963AC">
              <w:rPr>
                <w:color w:val="1B1B1B"/>
                <w:sz w:val="18"/>
                <w:lang w:val=""/>
              </w:rPr>
              <w:t xml:space="preserve"> AM </w:t>
            </w:r>
          </w:p>
          <w:p w14:paraId="2ACB7FF8"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9:11</w:t>
            </w:r>
            <w:r w:rsidRPr="00E963AC">
              <w:rPr>
                <w:color w:val="1B1B1B"/>
                <w:sz w:val="18"/>
                <w:lang w:val=""/>
              </w:rPr>
              <w:t xml:space="preserve"> PM</w:t>
            </w:r>
          </w:p>
        </w:tc>
        <w:tc>
          <w:tcPr>
            <w:tcW w:w="1101" w:type="dxa"/>
            <w:shd w:val="clear" w:color="auto" w:fill="FBFBFB"/>
            <w:vAlign w:val="center"/>
          </w:tcPr>
          <w:p w14:paraId="5BF91ADE"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8:3</w:t>
            </w:r>
            <w:r>
              <w:rPr>
                <w:color w:val="1B1B1B"/>
                <w:sz w:val="18"/>
                <w:lang w:val=""/>
              </w:rPr>
              <w:t xml:space="preserve">0 </w:t>
            </w:r>
            <w:r w:rsidRPr="00E963AC">
              <w:rPr>
                <w:color w:val="1B1B1B"/>
                <w:sz w:val="18"/>
                <w:lang w:val=""/>
              </w:rPr>
              <w:t xml:space="preserve">AM </w:t>
            </w:r>
          </w:p>
          <w:p w14:paraId="7E88A55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7:26</w:t>
            </w:r>
            <w:r>
              <w:rPr>
                <w:color w:val="1B1B1B"/>
                <w:sz w:val="18"/>
                <w:lang w:val=""/>
              </w:rPr>
              <w:t xml:space="preserve"> </w:t>
            </w:r>
            <w:r w:rsidRPr="00E963AC">
              <w:rPr>
                <w:color w:val="1B1B1B"/>
                <w:sz w:val="18"/>
                <w:lang w:val=""/>
              </w:rPr>
              <w:t>PM</w:t>
            </w:r>
          </w:p>
        </w:tc>
        <w:tc>
          <w:tcPr>
            <w:tcW w:w="1296" w:type="dxa"/>
            <w:shd w:val="clear" w:color="auto" w:fill="FBFBFB"/>
            <w:vAlign w:val="center"/>
          </w:tcPr>
          <w:p w14:paraId="5B3AF921"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8:3</w:t>
            </w:r>
            <w:r>
              <w:rPr>
                <w:color w:val="1B1B1B"/>
                <w:sz w:val="18"/>
                <w:lang w:val=""/>
              </w:rPr>
              <w:t xml:space="preserve">0 </w:t>
            </w:r>
            <w:r w:rsidRPr="00E963AC">
              <w:rPr>
                <w:color w:val="1B1B1B"/>
                <w:sz w:val="18"/>
                <w:lang w:val=""/>
              </w:rPr>
              <w:t xml:space="preserve">AM </w:t>
            </w:r>
          </w:p>
          <w:p w14:paraId="007445A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7:26</w:t>
            </w:r>
            <w:r>
              <w:rPr>
                <w:color w:val="1B1B1B"/>
                <w:sz w:val="18"/>
                <w:lang w:val=""/>
              </w:rPr>
              <w:t xml:space="preserve"> </w:t>
            </w:r>
            <w:r w:rsidRPr="00E963AC">
              <w:rPr>
                <w:color w:val="1B1B1B"/>
                <w:sz w:val="18"/>
                <w:lang w:val=""/>
              </w:rPr>
              <w:t>PM</w:t>
            </w:r>
          </w:p>
        </w:tc>
        <w:tc>
          <w:tcPr>
            <w:tcW w:w="3895" w:type="dxa"/>
            <w:shd w:val="clear" w:color="auto" w:fill="FBFBFB"/>
            <w:vAlign w:val="center"/>
          </w:tcPr>
          <w:p w14:paraId="079FCE6A"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60 minutes</w:t>
            </w:r>
          </w:p>
        </w:tc>
      </w:tr>
      <w:tr w:rsidR="00F20907" w14:paraId="09152C58" w14:textId="77777777" w:rsidTr="00F20907">
        <w:trPr>
          <w:trHeight w:val="532"/>
          <w:jc w:val="right"/>
        </w:trPr>
        <w:tc>
          <w:tcPr>
            <w:tcW w:w="1099" w:type="dxa"/>
            <w:shd w:val="clear" w:color="auto" w:fill="FBFBFB"/>
            <w:vAlign w:val="center"/>
          </w:tcPr>
          <w:p w14:paraId="5CE83838"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2</w:t>
            </w:r>
          </w:p>
        </w:tc>
        <w:tc>
          <w:tcPr>
            <w:tcW w:w="4320" w:type="dxa"/>
            <w:shd w:val="clear" w:color="auto" w:fill="FBFBFB"/>
            <w:vAlign w:val="center"/>
          </w:tcPr>
          <w:p w14:paraId="53C19B8A"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Vallejo Transit Center – Northeast Vallejo Corners</w:t>
            </w:r>
          </w:p>
        </w:tc>
        <w:tc>
          <w:tcPr>
            <w:tcW w:w="1084" w:type="dxa"/>
            <w:shd w:val="clear" w:color="auto" w:fill="FBFBFB"/>
            <w:vAlign w:val="center"/>
          </w:tcPr>
          <w:p w14:paraId="4578E189"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7:00 </w:t>
            </w:r>
            <w:r w:rsidRPr="00E963AC">
              <w:rPr>
                <w:color w:val="1B1B1B"/>
                <w:sz w:val="18"/>
                <w:lang w:val=""/>
              </w:rPr>
              <w:t xml:space="preserve">AM </w:t>
            </w:r>
          </w:p>
          <w:p w14:paraId="49712DE5"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9:15 </w:t>
            </w:r>
            <w:r w:rsidRPr="00E963AC">
              <w:rPr>
                <w:color w:val="1B1B1B"/>
                <w:sz w:val="18"/>
                <w:lang w:val=""/>
              </w:rPr>
              <w:t>PM</w:t>
            </w:r>
          </w:p>
        </w:tc>
        <w:tc>
          <w:tcPr>
            <w:tcW w:w="1101" w:type="dxa"/>
            <w:shd w:val="clear" w:color="auto" w:fill="FBFBFB"/>
            <w:vAlign w:val="center"/>
          </w:tcPr>
          <w:p w14:paraId="15FA7DF7" w14:textId="4B4FE105" w:rsidR="00F20907" w:rsidRDefault="00F20907" w:rsidP="008E6949">
            <w:pPr>
              <w:autoSpaceDE w:val="0"/>
              <w:autoSpaceDN w:val="0"/>
              <w:spacing w:after="0" w:line="240" w:lineRule="auto"/>
              <w:jc w:val="center"/>
              <w:rPr>
                <w:color w:val="1B1B1B"/>
                <w:sz w:val="18"/>
                <w:lang w:val=""/>
              </w:rPr>
            </w:pPr>
            <w:r>
              <w:rPr>
                <w:color w:val="1B1B1B"/>
                <w:sz w:val="18"/>
                <w:lang w:val=""/>
              </w:rPr>
              <w:t>9</w:t>
            </w:r>
            <w:r w:rsidRPr="00E963AC">
              <w:rPr>
                <w:color w:val="1B1B1B"/>
                <w:sz w:val="18"/>
                <w:lang w:val=""/>
              </w:rPr>
              <w:t>:00</w:t>
            </w:r>
            <w:r>
              <w:rPr>
                <w:color w:val="1B1B1B"/>
                <w:sz w:val="18"/>
                <w:lang w:val=""/>
              </w:rPr>
              <w:t xml:space="preserve"> </w:t>
            </w:r>
            <w:r w:rsidRPr="00E963AC">
              <w:rPr>
                <w:color w:val="1B1B1B"/>
                <w:sz w:val="18"/>
                <w:lang w:val=""/>
              </w:rPr>
              <w:t>AM</w:t>
            </w:r>
            <w:r w:rsidR="00705F8B">
              <w:rPr>
                <w:color w:val="1B1B1B"/>
                <w:sz w:val="18"/>
                <w:lang w:val=""/>
              </w:rPr>
              <w:t xml:space="preserve"> </w:t>
            </w:r>
          </w:p>
          <w:p w14:paraId="45BF230E"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6:56 </w:t>
            </w:r>
            <w:r w:rsidRPr="00E963AC">
              <w:rPr>
                <w:color w:val="1B1B1B"/>
                <w:sz w:val="18"/>
                <w:lang w:val=""/>
              </w:rPr>
              <w:t>PM</w:t>
            </w:r>
          </w:p>
        </w:tc>
        <w:tc>
          <w:tcPr>
            <w:tcW w:w="1296" w:type="dxa"/>
            <w:shd w:val="clear" w:color="auto" w:fill="FBFBFB"/>
            <w:vAlign w:val="center"/>
          </w:tcPr>
          <w:p w14:paraId="50B09E03"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22AAAF56"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60 minutes</w:t>
            </w:r>
          </w:p>
        </w:tc>
      </w:tr>
      <w:tr w:rsidR="00F20907" w14:paraId="16B21669" w14:textId="77777777" w:rsidTr="00F20907">
        <w:trPr>
          <w:trHeight w:val="532"/>
          <w:jc w:val="right"/>
        </w:trPr>
        <w:tc>
          <w:tcPr>
            <w:tcW w:w="1099" w:type="dxa"/>
            <w:shd w:val="clear" w:color="auto" w:fill="FBFBFB"/>
            <w:vAlign w:val="center"/>
          </w:tcPr>
          <w:p w14:paraId="0C52E4FE"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3</w:t>
            </w:r>
          </w:p>
        </w:tc>
        <w:tc>
          <w:tcPr>
            <w:tcW w:w="4320" w:type="dxa"/>
            <w:shd w:val="clear" w:color="auto" w:fill="FBFBFB"/>
            <w:vAlign w:val="center"/>
          </w:tcPr>
          <w:p w14:paraId="6327A084"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Vallejo Transit Center – South Vallejo</w:t>
            </w:r>
          </w:p>
        </w:tc>
        <w:tc>
          <w:tcPr>
            <w:tcW w:w="1084" w:type="dxa"/>
            <w:shd w:val="clear" w:color="auto" w:fill="FBFBFB"/>
            <w:vAlign w:val="center"/>
          </w:tcPr>
          <w:p w14:paraId="0245C34B"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7:23 </w:t>
            </w:r>
            <w:r w:rsidRPr="00E963AC">
              <w:rPr>
                <w:color w:val="1B1B1B"/>
                <w:sz w:val="18"/>
                <w:lang w:val=""/>
              </w:rPr>
              <w:t>AM</w:t>
            </w:r>
          </w:p>
          <w:p w14:paraId="4961D7D5"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w:t>
            </w:r>
            <w:r w:rsidRPr="00E963AC">
              <w:rPr>
                <w:color w:val="1B1B1B"/>
                <w:sz w:val="18"/>
                <w:lang w:val=""/>
              </w:rPr>
              <w:t>:10</w:t>
            </w:r>
            <w:r>
              <w:rPr>
                <w:color w:val="1B1B1B"/>
                <w:sz w:val="18"/>
                <w:lang w:val=""/>
              </w:rPr>
              <w:t xml:space="preserve"> </w:t>
            </w:r>
            <w:r w:rsidRPr="00E963AC">
              <w:rPr>
                <w:color w:val="1B1B1B"/>
                <w:sz w:val="18"/>
                <w:lang w:val=""/>
              </w:rPr>
              <w:t>PM</w:t>
            </w:r>
          </w:p>
        </w:tc>
        <w:tc>
          <w:tcPr>
            <w:tcW w:w="1101" w:type="dxa"/>
            <w:shd w:val="clear" w:color="auto" w:fill="FBFBFB"/>
            <w:vAlign w:val="center"/>
          </w:tcPr>
          <w:p w14:paraId="49A1DA13" w14:textId="56BF06E3" w:rsidR="00F20907" w:rsidRDefault="00F20907" w:rsidP="008E6949">
            <w:pPr>
              <w:autoSpaceDE w:val="0"/>
              <w:autoSpaceDN w:val="0"/>
              <w:spacing w:after="0" w:line="240" w:lineRule="auto"/>
              <w:jc w:val="center"/>
              <w:rPr>
                <w:color w:val="1B1B1B"/>
                <w:sz w:val="18"/>
                <w:lang w:val=""/>
              </w:rPr>
            </w:pPr>
            <w:r>
              <w:rPr>
                <w:color w:val="1B1B1B"/>
                <w:sz w:val="18"/>
                <w:lang w:val=""/>
              </w:rPr>
              <w:t xml:space="preserve">8:45 </w:t>
            </w:r>
            <w:r w:rsidRPr="00E963AC">
              <w:rPr>
                <w:color w:val="1B1B1B"/>
                <w:sz w:val="18"/>
                <w:lang w:val=""/>
              </w:rPr>
              <w:t>AM</w:t>
            </w:r>
            <w:r w:rsidR="00705F8B">
              <w:rPr>
                <w:color w:val="1B1B1B"/>
                <w:sz w:val="18"/>
                <w:lang w:val=""/>
              </w:rPr>
              <w:t xml:space="preserve"> </w:t>
            </w:r>
          </w:p>
          <w:p w14:paraId="6137F79F"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6:10</w:t>
            </w:r>
            <w:r>
              <w:rPr>
                <w:color w:val="1B1B1B"/>
                <w:sz w:val="18"/>
                <w:lang w:val=""/>
              </w:rPr>
              <w:t xml:space="preserve"> </w:t>
            </w:r>
            <w:r w:rsidRPr="00E963AC">
              <w:rPr>
                <w:color w:val="1B1B1B"/>
                <w:sz w:val="18"/>
                <w:lang w:val=""/>
              </w:rPr>
              <w:t>PM</w:t>
            </w:r>
          </w:p>
        </w:tc>
        <w:tc>
          <w:tcPr>
            <w:tcW w:w="1296" w:type="dxa"/>
            <w:shd w:val="clear" w:color="auto" w:fill="FBFBFB"/>
            <w:vAlign w:val="center"/>
          </w:tcPr>
          <w:p w14:paraId="3B237E1B"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5BA9A880"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30 minutes </w:t>
            </w:r>
          </w:p>
        </w:tc>
      </w:tr>
      <w:tr w:rsidR="00F20907" w14:paraId="294CA9AB" w14:textId="77777777" w:rsidTr="00F20907">
        <w:trPr>
          <w:trHeight w:val="532"/>
          <w:jc w:val="right"/>
        </w:trPr>
        <w:tc>
          <w:tcPr>
            <w:tcW w:w="1099" w:type="dxa"/>
            <w:shd w:val="clear" w:color="auto" w:fill="FBFBFB"/>
            <w:vAlign w:val="center"/>
          </w:tcPr>
          <w:p w14:paraId="491280CD"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4</w:t>
            </w:r>
          </w:p>
        </w:tc>
        <w:tc>
          <w:tcPr>
            <w:tcW w:w="4320" w:type="dxa"/>
            <w:shd w:val="clear" w:color="auto" w:fill="FBFBFB"/>
            <w:vAlign w:val="center"/>
          </w:tcPr>
          <w:p w14:paraId="65E41D53"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Vallejo Transit Center – Tuolumne/Sereno Transit Center</w:t>
            </w:r>
          </w:p>
        </w:tc>
        <w:tc>
          <w:tcPr>
            <w:tcW w:w="1084" w:type="dxa"/>
            <w:shd w:val="clear" w:color="auto" w:fill="FBFBFB"/>
            <w:vAlign w:val="center"/>
          </w:tcPr>
          <w:p w14:paraId="7B45E5B8"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6:5</w:t>
            </w:r>
            <w:r>
              <w:rPr>
                <w:color w:val="1B1B1B"/>
                <w:sz w:val="18"/>
                <w:lang w:val=""/>
              </w:rPr>
              <w:t xml:space="preserve">0 </w:t>
            </w:r>
            <w:r w:rsidRPr="00E963AC">
              <w:rPr>
                <w:color w:val="1B1B1B"/>
                <w:sz w:val="18"/>
                <w:lang w:val=""/>
              </w:rPr>
              <w:t xml:space="preserve">AM </w:t>
            </w:r>
          </w:p>
          <w:p w14:paraId="438ACB9D"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8:53 </w:t>
            </w:r>
            <w:r w:rsidRPr="00E963AC">
              <w:rPr>
                <w:color w:val="1B1B1B"/>
                <w:sz w:val="18"/>
                <w:lang w:val=""/>
              </w:rPr>
              <w:t>PM</w:t>
            </w:r>
          </w:p>
        </w:tc>
        <w:tc>
          <w:tcPr>
            <w:tcW w:w="1101" w:type="dxa"/>
            <w:shd w:val="clear" w:color="auto" w:fill="FBFBFB"/>
            <w:vAlign w:val="center"/>
          </w:tcPr>
          <w:p w14:paraId="3EB224F8"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8:25 </w:t>
            </w:r>
            <w:r w:rsidRPr="00E963AC">
              <w:rPr>
                <w:color w:val="1B1B1B"/>
                <w:sz w:val="18"/>
                <w:lang w:val=""/>
              </w:rPr>
              <w:t xml:space="preserve">AM </w:t>
            </w:r>
          </w:p>
          <w:p w14:paraId="53411D4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6:23</w:t>
            </w:r>
            <w:r>
              <w:rPr>
                <w:color w:val="1B1B1B"/>
                <w:sz w:val="18"/>
                <w:lang w:val=""/>
              </w:rPr>
              <w:t xml:space="preserve"> </w:t>
            </w:r>
            <w:r w:rsidRPr="00E963AC">
              <w:rPr>
                <w:color w:val="1B1B1B"/>
                <w:sz w:val="18"/>
                <w:lang w:val=""/>
              </w:rPr>
              <w:t>PM</w:t>
            </w:r>
          </w:p>
        </w:tc>
        <w:tc>
          <w:tcPr>
            <w:tcW w:w="1296" w:type="dxa"/>
            <w:shd w:val="clear" w:color="auto" w:fill="FBFBFB"/>
            <w:vAlign w:val="center"/>
          </w:tcPr>
          <w:p w14:paraId="040C1451"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5E7428C3"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60 minutes</w:t>
            </w:r>
          </w:p>
        </w:tc>
      </w:tr>
      <w:tr w:rsidR="00F20907" w14:paraId="3923AAE0" w14:textId="77777777" w:rsidTr="00F20907">
        <w:trPr>
          <w:trHeight w:val="561"/>
          <w:jc w:val="right"/>
        </w:trPr>
        <w:tc>
          <w:tcPr>
            <w:tcW w:w="1099" w:type="dxa"/>
            <w:shd w:val="clear" w:color="auto" w:fill="FBFBFB"/>
            <w:vAlign w:val="center"/>
          </w:tcPr>
          <w:p w14:paraId="7D15BD04"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5</w:t>
            </w:r>
          </w:p>
        </w:tc>
        <w:tc>
          <w:tcPr>
            <w:tcW w:w="4320" w:type="dxa"/>
            <w:shd w:val="clear" w:color="auto" w:fill="FBFBFB"/>
            <w:vAlign w:val="center"/>
          </w:tcPr>
          <w:p w14:paraId="46012FA0" w14:textId="77777777" w:rsidR="00F20907" w:rsidRPr="00E963AC" w:rsidRDefault="00F20907" w:rsidP="008E6949">
            <w:pPr>
              <w:autoSpaceDE w:val="0"/>
              <w:autoSpaceDN w:val="0"/>
              <w:spacing w:after="0" w:line="240" w:lineRule="auto"/>
              <w:rPr>
                <w:color w:val="1B1B1B"/>
                <w:sz w:val="18"/>
                <w:lang w:val=""/>
              </w:rPr>
            </w:pPr>
            <w:r w:rsidRPr="00E963AC">
              <w:rPr>
                <w:color w:val="1B1B1B"/>
                <w:sz w:val="18"/>
                <w:lang w:val=""/>
              </w:rPr>
              <w:t>Vallejo Transit Center – Fairgrounds</w:t>
            </w:r>
            <w:r>
              <w:rPr>
                <w:color w:val="1B1B1B"/>
                <w:sz w:val="18"/>
                <w:lang w:val=""/>
              </w:rPr>
              <w:t>/Six Flags</w:t>
            </w:r>
          </w:p>
        </w:tc>
        <w:tc>
          <w:tcPr>
            <w:tcW w:w="1084" w:type="dxa"/>
            <w:shd w:val="clear" w:color="auto" w:fill="FBFBFB"/>
            <w:vAlign w:val="center"/>
          </w:tcPr>
          <w:p w14:paraId="368CD9A1" w14:textId="77777777" w:rsidR="00F20907" w:rsidRDefault="00F20907" w:rsidP="008E6949">
            <w:pPr>
              <w:autoSpaceDE w:val="0"/>
              <w:autoSpaceDN w:val="0"/>
              <w:spacing w:after="0" w:line="240" w:lineRule="auto"/>
              <w:jc w:val="center"/>
              <w:rPr>
                <w:color w:val="1B1B1B"/>
                <w:sz w:val="18"/>
                <w:lang w:val=""/>
              </w:rPr>
            </w:pPr>
            <w:r w:rsidRPr="00E963AC">
              <w:rPr>
                <w:color w:val="1B1B1B"/>
                <w:sz w:val="18"/>
                <w:lang w:val=""/>
              </w:rPr>
              <w:t>6:</w:t>
            </w:r>
            <w:r>
              <w:rPr>
                <w:color w:val="1B1B1B"/>
                <w:sz w:val="18"/>
                <w:lang w:val=""/>
              </w:rPr>
              <w:t xml:space="preserve">44 </w:t>
            </w:r>
            <w:r w:rsidRPr="00E963AC">
              <w:rPr>
                <w:color w:val="1B1B1B"/>
                <w:sz w:val="18"/>
                <w:lang w:val=""/>
              </w:rPr>
              <w:t xml:space="preserve">AM </w:t>
            </w:r>
          </w:p>
          <w:p w14:paraId="5485BA6C"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w:t>
            </w:r>
            <w:r w:rsidRPr="00E963AC">
              <w:rPr>
                <w:color w:val="1B1B1B"/>
                <w:sz w:val="18"/>
                <w:lang w:val=""/>
              </w:rPr>
              <w:t>:2</w:t>
            </w:r>
            <w:r>
              <w:rPr>
                <w:color w:val="1B1B1B"/>
                <w:sz w:val="18"/>
                <w:lang w:val=""/>
              </w:rPr>
              <w:t xml:space="preserve">4 </w:t>
            </w:r>
            <w:r w:rsidRPr="00E963AC">
              <w:rPr>
                <w:color w:val="1B1B1B"/>
                <w:sz w:val="18"/>
                <w:lang w:val=""/>
              </w:rPr>
              <w:t>PM</w:t>
            </w:r>
          </w:p>
        </w:tc>
        <w:tc>
          <w:tcPr>
            <w:tcW w:w="1101" w:type="dxa"/>
            <w:shd w:val="clear" w:color="auto" w:fill="FBFBFB"/>
            <w:vAlign w:val="center"/>
          </w:tcPr>
          <w:p w14:paraId="294D9F45"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8:30 </w:t>
            </w:r>
            <w:r w:rsidRPr="00E963AC">
              <w:rPr>
                <w:color w:val="1B1B1B"/>
                <w:sz w:val="18"/>
                <w:lang w:val=""/>
              </w:rPr>
              <w:t xml:space="preserve">AM </w:t>
            </w:r>
          </w:p>
          <w:p w14:paraId="21E3F256"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6:2</w:t>
            </w:r>
            <w:r>
              <w:rPr>
                <w:color w:val="1B1B1B"/>
                <w:sz w:val="18"/>
                <w:lang w:val=""/>
              </w:rPr>
              <w:t xml:space="preserve">4 </w:t>
            </w:r>
            <w:r w:rsidRPr="00E963AC">
              <w:rPr>
                <w:color w:val="1B1B1B"/>
                <w:sz w:val="18"/>
                <w:lang w:val=""/>
              </w:rPr>
              <w:t>PM</w:t>
            </w:r>
          </w:p>
        </w:tc>
        <w:tc>
          <w:tcPr>
            <w:tcW w:w="1296" w:type="dxa"/>
            <w:shd w:val="clear" w:color="auto" w:fill="FBFBFB"/>
            <w:vAlign w:val="center"/>
          </w:tcPr>
          <w:p w14:paraId="40D47FAB"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3332A654"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60 minutes </w:t>
            </w:r>
          </w:p>
        </w:tc>
      </w:tr>
      <w:tr w:rsidR="00F20907" w14:paraId="0C64ADCD" w14:textId="77777777" w:rsidTr="00F20907">
        <w:trPr>
          <w:trHeight w:val="537"/>
          <w:jc w:val="right"/>
        </w:trPr>
        <w:tc>
          <w:tcPr>
            <w:tcW w:w="1099" w:type="dxa"/>
            <w:shd w:val="clear" w:color="auto" w:fill="FBFBFB"/>
            <w:vAlign w:val="center"/>
          </w:tcPr>
          <w:p w14:paraId="285F1C5B"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6</w:t>
            </w:r>
          </w:p>
        </w:tc>
        <w:tc>
          <w:tcPr>
            <w:tcW w:w="4320" w:type="dxa"/>
            <w:shd w:val="clear" w:color="auto" w:fill="FBFBFB"/>
            <w:vAlign w:val="center"/>
          </w:tcPr>
          <w:p w14:paraId="63CFA5C0"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Vallejo Transit Center – Tennessee/Hogan Middle School</w:t>
            </w:r>
          </w:p>
        </w:tc>
        <w:tc>
          <w:tcPr>
            <w:tcW w:w="1084" w:type="dxa"/>
            <w:shd w:val="clear" w:color="auto" w:fill="FBFBFB"/>
            <w:vAlign w:val="center"/>
          </w:tcPr>
          <w:p w14:paraId="301696A9"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7:01 </w:t>
            </w:r>
            <w:r w:rsidRPr="00E963AC">
              <w:rPr>
                <w:color w:val="1B1B1B"/>
                <w:sz w:val="18"/>
                <w:lang w:val=""/>
              </w:rPr>
              <w:t xml:space="preserve">AM </w:t>
            </w:r>
          </w:p>
          <w:p w14:paraId="6D9E980D"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w:t>
            </w:r>
            <w:r w:rsidRPr="00E963AC">
              <w:rPr>
                <w:color w:val="1B1B1B"/>
                <w:sz w:val="18"/>
                <w:lang w:val=""/>
              </w:rPr>
              <w:t>:</w:t>
            </w:r>
            <w:r>
              <w:rPr>
                <w:color w:val="1B1B1B"/>
                <w:sz w:val="18"/>
                <w:lang w:val=""/>
              </w:rPr>
              <w:t xml:space="preserve">23 </w:t>
            </w:r>
            <w:r w:rsidRPr="00E963AC">
              <w:rPr>
                <w:color w:val="1B1B1B"/>
                <w:sz w:val="18"/>
                <w:lang w:val=""/>
              </w:rPr>
              <w:t>PM</w:t>
            </w:r>
          </w:p>
        </w:tc>
        <w:tc>
          <w:tcPr>
            <w:tcW w:w="1101" w:type="dxa"/>
            <w:shd w:val="clear" w:color="auto" w:fill="FBFBFB"/>
            <w:vAlign w:val="center"/>
          </w:tcPr>
          <w:p w14:paraId="783C0F93"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8:30 </w:t>
            </w:r>
            <w:r w:rsidRPr="00E963AC">
              <w:rPr>
                <w:color w:val="1B1B1B"/>
                <w:sz w:val="18"/>
                <w:lang w:val=""/>
              </w:rPr>
              <w:t xml:space="preserve">AM </w:t>
            </w:r>
          </w:p>
          <w:p w14:paraId="332E672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6:23</w:t>
            </w:r>
            <w:r>
              <w:rPr>
                <w:color w:val="1B1B1B"/>
                <w:sz w:val="18"/>
                <w:lang w:val=""/>
              </w:rPr>
              <w:t xml:space="preserve"> </w:t>
            </w:r>
            <w:r w:rsidRPr="00E963AC">
              <w:rPr>
                <w:color w:val="1B1B1B"/>
                <w:sz w:val="18"/>
                <w:lang w:val=""/>
              </w:rPr>
              <w:t>PM</w:t>
            </w:r>
          </w:p>
        </w:tc>
        <w:tc>
          <w:tcPr>
            <w:tcW w:w="1296" w:type="dxa"/>
            <w:shd w:val="clear" w:color="auto" w:fill="FBFBFB"/>
            <w:vAlign w:val="center"/>
          </w:tcPr>
          <w:p w14:paraId="1636FFAF"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56FB93DF"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60 minutes </w:t>
            </w:r>
          </w:p>
        </w:tc>
      </w:tr>
      <w:tr w:rsidR="00F20907" w14:paraId="241B0252" w14:textId="77777777" w:rsidTr="00F20907">
        <w:trPr>
          <w:trHeight w:val="527"/>
          <w:jc w:val="right"/>
        </w:trPr>
        <w:tc>
          <w:tcPr>
            <w:tcW w:w="1099" w:type="dxa"/>
            <w:shd w:val="clear" w:color="auto" w:fill="FBFBFB"/>
            <w:vAlign w:val="center"/>
          </w:tcPr>
          <w:p w14:paraId="0D6C5882"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7A</w:t>
            </w:r>
          </w:p>
        </w:tc>
        <w:tc>
          <w:tcPr>
            <w:tcW w:w="4320" w:type="dxa"/>
            <w:shd w:val="clear" w:color="auto" w:fill="FBFBFB"/>
            <w:vAlign w:val="center"/>
          </w:tcPr>
          <w:p w14:paraId="108C2E33"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Clockwise | Vallejo Transit Center – Gateway Plaza</w:t>
            </w:r>
          </w:p>
        </w:tc>
        <w:tc>
          <w:tcPr>
            <w:tcW w:w="1084" w:type="dxa"/>
            <w:shd w:val="clear" w:color="auto" w:fill="FBFBFB"/>
            <w:vAlign w:val="center"/>
          </w:tcPr>
          <w:p w14:paraId="6CD50C21" w14:textId="29C71BA1" w:rsidR="00F20907" w:rsidRDefault="00F20907" w:rsidP="008E6949">
            <w:pPr>
              <w:autoSpaceDE w:val="0"/>
              <w:autoSpaceDN w:val="0"/>
              <w:spacing w:after="0" w:line="240" w:lineRule="auto"/>
              <w:jc w:val="center"/>
              <w:rPr>
                <w:color w:val="1B1B1B"/>
                <w:sz w:val="18"/>
                <w:lang w:val=""/>
              </w:rPr>
            </w:pPr>
            <w:r w:rsidRPr="00E963AC">
              <w:rPr>
                <w:color w:val="1B1B1B"/>
                <w:sz w:val="18"/>
                <w:lang w:val=""/>
              </w:rPr>
              <w:t>6:</w:t>
            </w:r>
            <w:r>
              <w:rPr>
                <w:color w:val="1B1B1B"/>
                <w:sz w:val="18"/>
                <w:lang w:val=""/>
              </w:rPr>
              <w:t xml:space="preserve">45 </w:t>
            </w:r>
            <w:r w:rsidRPr="00E963AC">
              <w:rPr>
                <w:color w:val="1B1B1B"/>
                <w:sz w:val="18"/>
                <w:lang w:val=""/>
              </w:rPr>
              <w:t>AM</w:t>
            </w:r>
            <w:r w:rsidR="00705F8B">
              <w:rPr>
                <w:color w:val="1B1B1B"/>
                <w:sz w:val="18"/>
                <w:lang w:val=""/>
              </w:rPr>
              <w:t xml:space="preserve"> </w:t>
            </w:r>
          </w:p>
          <w:p w14:paraId="443F3145"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9:45 </w:t>
            </w:r>
            <w:r w:rsidRPr="00E963AC">
              <w:rPr>
                <w:color w:val="1B1B1B"/>
                <w:sz w:val="18"/>
                <w:lang w:val=""/>
              </w:rPr>
              <w:t>PM</w:t>
            </w:r>
          </w:p>
        </w:tc>
        <w:tc>
          <w:tcPr>
            <w:tcW w:w="1101" w:type="dxa"/>
            <w:shd w:val="clear" w:color="auto" w:fill="FBFBFB"/>
            <w:vAlign w:val="center"/>
          </w:tcPr>
          <w:p w14:paraId="4751F178"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8:45</w:t>
            </w:r>
            <w:r>
              <w:rPr>
                <w:color w:val="1B1B1B"/>
                <w:sz w:val="18"/>
                <w:lang w:val=""/>
              </w:rPr>
              <w:t xml:space="preserve"> </w:t>
            </w:r>
            <w:r w:rsidRPr="00E963AC">
              <w:rPr>
                <w:color w:val="1B1B1B"/>
                <w:sz w:val="18"/>
                <w:lang w:val=""/>
              </w:rPr>
              <w:t xml:space="preserve">AM </w:t>
            </w:r>
          </w:p>
          <w:p w14:paraId="2DA9546C"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7:17</w:t>
            </w:r>
            <w:r>
              <w:rPr>
                <w:color w:val="1B1B1B"/>
                <w:sz w:val="18"/>
                <w:lang w:val=""/>
              </w:rPr>
              <w:t xml:space="preserve"> </w:t>
            </w:r>
            <w:r w:rsidRPr="00E963AC">
              <w:rPr>
                <w:color w:val="1B1B1B"/>
                <w:sz w:val="18"/>
                <w:lang w:val=""/>
              </w:rPr>
              <w:t>PM</w:t>
            </w:r>
          </w:p>
        </w:tc>
        <w:tc>
          <w:tcPr>
            <w:tcW w:w="1296" w:type="dxa"/>
            <w:shd w:val="clear" w:color="auto" w:fill="FBFBFB"/>
            <w:vAlign w:val="center"/>
          </w:tcPr>
          <w:p w14:paraId="5418862E"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8:45</w:t>
            </w:r>
            <w:r>
              <w:rPr>
                <w:color w:val="1B1B1B"/>
                <w:sz w:val="18"/>
                <w:lang w:val=""/>
              </w:rPr>
              <w:t xml:space="preserve"> </w:t>
            </w:r>
            <w:r w:rsidRPr="00E963AC">
              <w:rPr>
                <w:color w:val="1B1B1B"/>
                <w:sz w:val="18"/>
                <w:lang w:val=""/>
              </w:rPr>
              <w:t xml:space="preserve">AM </w:t>
            </w:r>
          </w:p>
          <w:p w14:paraId="4BE06F79"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7:17</w:t>
            </w:r>
            <w:r>
              <w:rPr>
                <w:color w:val="1B1B1B"/>
                <w:sz w:val="18"/>
                <w:lang w:val=""/>
              </w:rPr>
              <w:t xml:space="preserve"> </w:t>
            </w:r>
            <w:r w:rsidRPr="00E963AC">
              <w:rPr>
                <w:color w:val="1B1B1B"/>
                <w:sz w:val="18"/>
                <w:lang w:val=""/>
              </w:rPr>
              <w:t>PM</w:t>
            </w:r>
          </w:p>
        </w:tc>
        <w:tc>
          <w:tcPr>
            <w:tcW w:w="3895" w:type="dxa"/>
            <w:shd w:val="clear" w:color="auto" w:fill="FBFBFB"/>
            <w:vAlign w:val="center"/>
          </w:tcPr>
          <w:p w14:paraId="7C2149D9"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60 minutes </w:t>
            </w:r>
          </w:p>
        </w:tc>
      </w:tr>
      <w:tr w:rsidR="00F20907" w14:paraId="4C9497B4" w14:textId="77777777" w:rsidTr="00F20907">
        <w:trPr>
          <w:trHeight w:val="527"/>
          <w:jc w:val="right"/>
        </w:trPr>
        <w:tc>
          <w:tcPr>
            <w:tcW w:w="1099" w:type="dxa"/>
            <w:shd w:val="clear" w:color="auto" w:fill="FBFBFB"/>
            <w:vAlign w:val="center"/>
          </w:tcPr>
          <w:p w14:paraId="3B34BA43"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7B</w:t>
            </w:r>
          </w:p>
        </w:tc>
        <w:tc>
          <w:tcPr>
            <w:tcW w:w="4320" w:type="dxa"/>
            <w:shd w:val="clear" w:color="auto" w:fill="FBFBFB"/>
            <w:vAlign w:val="center"/>
          </w:tcPr>
          <w:p w14:paraId="70DA7833" w14:textId="77777777" w:rsidR="00F20907" w:rsidRPr="00E963AC" w:rsidRDefault="00F20907" w:rsidP="008E6949">
            <w:pPr>
              <w:autoSpaceDE w:val="0"/>
              <w:autoSpaceDN w:val="0"/>
              <w:spacing w:after="0" w:line="240" w:lineRule="auto"/>
              <w:rPr>
                <w:color w:val="1B1B1B"/>
                <w:sz w:val="18"/>
                <w:lang w:val=""/>
              </w:rPr>
            </w:pPr>
            <w:r w:rsidRPr="000E14FA">
              <w:rPr>
                <w:color w:val="1B1B1B"/>
                <w:sz w:val="18"/>
                <w:lang w:val=""/>
              </w:rPr>
              <w:t>C</w:t>
            </w:r>
            <w:r>
              <w:rPr>
                <w:color w:val="1B1B1B"/>
                <w:sz w:val="18"/>
                <w:lang w:val=""/>
              </w:rPr>
              <w:t>ounterc</w:t>
            </w:r>
            <w:r w:rsidRPr="000E14FA">
              <w:rPr>
                <w:color w:val="1B1B1B"/>
                <w:sz w:val="18"/>
                <w:lang w:val=""/>
              </w:rPr>
              <w:t>lockwise | Vallejo Transit Center – Gateway Plaza</w:t>
            </w:r>
          </w:p>
        </w:tc>
        <w:tc>
          <w:tcPr>
            <w:tcW w:w="1084" w:type="dxa"/>
            <w:shd w:val="clear" w:color="auto" w:fill="FBFBFB"/>
            <w:vAlign w:val="center"/>
          </w:tcPr>
          <w:p w14:paraId="084230E5" w14:textId="479980CB" w:rsidR="00F20907" w:rsidRDefault="00F20907" w:rsidP="008E6949">
            <w:pPr>
              <w:autoSpaceDE w:val="0"/>
              <w:autoSpaceDN w:val="0"/>
              <w:spacing w:after="0" w:line="240" w:lineRule="auto"/>
              <w:jc w:val="center"/>
              <w:rPr>
                <w:color w:val="1B1B1B"/>
                <w:sz w:val="18"/>
                <w:lang w:val=""/>
              </w:rPr>
            </w:pPr>
            <w:r w:rsidRPr="00E963AC">
              <w:rPr>
                <w:color w:val="1B1B1B"/>
                <w:sz w:val="18"/>
                <w:lang w:val=""/>
              </w:rPr>
              <w:t>6:4</w:t>
            </w:r>
            <w:r>
              <w:rPr>
                <w:color w:val="1B1B1B"/>
                <w:sz w:val="18"/>
                <w:lang w:val=""/>
              </w:rPr>
              <w:t xml:space="preserve">4 </w:t>
            </w:r>
            <w:r w:rsidRPr="00E963AC">
              <w:rPr>
                <w:color w:val="1B1B1B"/>
                <w:sz w:val="18"/>
                <w:lang w:val=""/>
              </w:rPr>
              <w:t>AM</w:t>
            </w:r>
            <w:r w:rsidR="00705F8B">
              <w:rPr>
                <w:color w:val="1B1B1B"/>
                <w:sz w:val="18"/>
                <w:lang w:val=""/>
              </w:rPr>
              <w:t xml:space="preserve"> </w:t>
            </w:r>
          </w:p>
          <w:p w14:paraId="6E5A781D"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9:13 </w:t>
            </w:r>
            <w:r w:rsidRPr="00E963AC">
              <w:rPr>
                <w:color w:val="1B1B1B"/>
                <w:sz w:val="18"/>
                <w:lang w:val=""/>
              </w:rPr>
              <w:t>PM</w:t>
            </w:r>
          </w:p>
        </w:tc>
        <w:tc>
          <w:tcPr>
            <w:tcW w:w="1101" w:type="dxa"/>
            <w:shd w:val="clear" w:color="auto" w:fill="FBFBFB"/>
            <w:vAlign w:val="center"/>
          </w:tcPr>
          <w:p w14:paraId="1FBECFD9"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8:4</w:t>
            </w:r>
            <w:r>
              <w:rPr>
                <w:color w:val="1B1B1B"/>
                <w:sz w:val="18"/>
                <w:lang w:val=""/>
              </w:rPr>
              <w:t xml:space="preserve">4 </w:t>
            </w:r>
            <w:r w:rsidRPr="00E963AC">
              <w:rPr>
                <w:color w:val="1B1B1B"/>
                <w:sz w:val="18"/>
                <w:lang w:val=""/>
              </w:rPr>
              <w:t xml:space="preserve">AM </w:t>
            </w:r>
          </w:p>
          <w:p w14:paraId="76386D1A"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6:4</w:t>
            </w:r>
            <w:r>
              <w:rPr>
                <w:color w:val="1B1B1B"/>
                <w:sz w:val="18"/>
                <w:lang w:val=""/>
              </w:rPr>
              <w:t xml:space="preserve">4 </w:t>
            </w:r>
            <w:r w:rsidRPr="00E963AC">
              <w:rPr>
                <w:color w:val="1B1B1B"/>
                <w:sz w:val="18"/>
                <w:lang w:val=""/>
              </w:rPr>
              <w:t>PM</w:t>
            </w:r>
          </w:p>
        </w:tc>
        <w:tc>
          <w:tcPr>
            <w:tcW w:w="1296" w:type="dxa"/>
            <w:shd w:val="clear" w:color="auto" w:fill="FBFBFB"/>
            <w:vAlign w:val="center"/>
          </w:tcPr>
          <w:p w14:paraId="6DBE8444"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8:4</w:t>
            </w:r>
            <w:r>
              <w:rPr>
                <w:color w:val="1B1B1B"/>
                <w:sz w:val="18"/>
                <w:lang w:val=""/>
              </w:rPr>
              <w:t xml:space="preserve">4 </w:t>
            </w:r>
            <w:r w:rsidRPr="00E963AC">
              <w:rPr>
                <w:color w:val="1B1B1B"/>
                <w:sz w:val="18"/>
                <w:lang w:val=""/>
              </w:rPr>
              <w:t xml:space="preserve">AM </w:t>
            </w:r>
          </w:p>
          <w:p w14:paraId="40E50E6D"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6:4</w:t>
            </w:r>
            <w:r>
              <w:rPr>
                <w:color w:val="1B1B1B"/>
                <w:sz w:val="18"/>
                <w:lang w:val=""/>
              </w:rPr>
              <w:t xml:space="preserve">4 </w:t>
            </w:r>
            <w:r w:rsidRPr="00E963AC">
              <w:rPr>
                <w:color w:val="1B1B1B"/>
                <w:sz w:val="18"/>
                <w:lang w:val=""/>
              </w:rPr>
              <w:t>PM</w:t>
            </w:r>
          </w:p>
        </w:tc>
        <w:tc>
          <w:tcPr>
            <w:tcW w:w="3895" w:type="dxa"/>
            <w:shd w:val="clear" w:color="auto" w:fill="FBFBFB"/>
            <w:vAlign w:val="center"/>
          </w:tcPr>
          <w:p w14:paraId="2E6750D4"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60 minutes </w:t>
            </w:r>
          </w:p>
        </w:tc>
      </w:tr>
      <w:tr w:rsidR="00F20907" w14:paraId="7CE4EEB4" w14:textId="77777777" w:rsidTr="00F20907">
        <w:trPr>
          <w:trHeight w:val="510"/>
          <w:jc w:val="right"/>
        </w:trPr>
        <w:tc>
          <w:tcPr>
            <w:tcW w:w="1099" w:type="dxa"/>
            <w:shd w:val="clear" w:color="auto" w:fill="FBFBFB"/>
            <w:vAlign w:val="center"/>
          </w:tcPr>
          <w:p w14:paraId="7B8CA13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8</w:t>
            </w:r>
          </w:p>
        </w:tc>
        <w:tc>
          <w:tcPr>
            <w:tcW w:w="4320" w:type="dxa"/>
            <w:shd w:val="clear" w:color="auto" w:fill="FBFBFB"/>
            <w:vAlign w:val="center"/>
          </w:tcPr>
          <w:p w14:paraId="5D10B59B"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Vallejo Transit Center – Glen Cove/Hogan Middle School</w:t>
            </w:r>
          </w:p>
        </w:tc>
        <w:tc>
          <w:tcPr>
            <w:tcW w:w="1084" w:type="dxa"/>
            <w:shd w:val="clear" w:color="auto" w:fill="FBFBFB"/>
            <w:vAlign w:val="center"/>
          </w:tcPr>
          <w:p w14:paraId="6513EF39"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w:t>
            </w:r>
            <w:r>
              <w:rPr>
                <w:color w:val="1B1B1B"/>
                <w:sz w:val="18"/>
                <w:lang w:val=""/>
              </w:rPr>
              <w:t xml:space="preserve">35 </w:t>
            </w:r>
            <w:r w:rsidRPr="00E963AC">
              <w:rPr>
                <w:color w:val="1B1B1B"/>
                <w:sz w:val="18"/>
                <w:lang w:val=""/>
              </w:rPr>
              <w:t xml:space="preserve">AM </w:t>
            </w:r>
          </w:p>
          <w:p w14:paraId="48CD3779"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w:t>
            </w:r>
            <w:r w:rsidRPr="00E963AC">
              <w:rPr>
                <w:color w:val="1B1B1B"/>
                <w:sz w:val="18"/>
                <w:lang w:val=""/>
              </w:rPr>
              <w:t>:4</w:t>
            </w:r>
            <w:r>
              <w:rPr>
                <w:color w:val="1B1B1B"/>
                <w:sz w:val="18"/>
                <w:lang w:val=""/>
              </w:rPr>
              <w:t xml:space="preserve">1 </w:t>
            </w:r>
            <w:r w:rsidRPr="00E963AC">
              <w:rPr>
                <w:color w:val="1B1B1B"/>
                <w:sz w:val="18"/>
                <w:lang w:val=""/>
              </w:rPr>
              <w:t>PM</w:t>
            </w:r>
          </w:p>
        </w:tc>
        <w:tc>
          <w:tcPr>
            <w:tcW w:w="1101" w:type="dxa"/>
            <w:shd w:val="clear" w:color="auto" w:fill="FBFBFB"/>
            <w:vAlign w:val="center"/>
          </w:tcPr>
          <w:p w14:paraId="03D5E7AA"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9:00</w:t>
            </w:r>
            <w:r w:rsidRPr="00E963AC">
              <w:rPr>
                <w:color w:val="1B1B1B"/>
                <w:sz w:val="18"/>
                <w:lang w:val=""/>
              </w:rPr>
              <w:t xml:space="preserve"> AM </w:t>
            </w:r>
          </w:p>
          <w:p w14:paraId="40251BE8"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w:t>
            </w:r>
            <w:r>
              <w:rPr>
                <w:color w:val="1B1B1B"/>
                <w:sz w:val="18"/>
                <w:lang w:val=""/>
              </w:rPr>
              <w:t>:42</w:t>
            </w:r>
            <w:r w:rsidRPr="00E963AC">
              <w:rPr>
                <w:color w:val="1B1B1B"/>
                <w:sz w:val="18"/>
                <w:lang w:val=""/>
              </w:rPr>
              <w:t xml:space="preserve"> PM</w:t>
            </w:r>
          </w:p>
        </w:tc>
        <w:tc>
          <w:tcPr>
            <w:tcW w:w="1296" w:type="dxa"/>
            <w:shd w:val="clear" w:color="auto" w:fill="FBFBFB"/>
            <w:vAlign w:val="center"/>
          </w:tcPr>
          <w:p w14:paraId="6AAC6121"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7217249F"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60 minutes </w:t>
            </w:r>
          </w:p>
        </w:tc>
      </w:tr>
      <w:tr w:rsidR="00F20907" w14:paraId="331C23BA" w14:textId="77777777" w:rsidTr="00F20907">
        <w:trPr>
          <w:trHeight w:val="485"/>
          <w:jc w:val="right"/>
        </w:trPr>
        <w:tc>
          <w:tcPr>
            <w:tcW w:w="1099" w:type="dxa"/>
            <w:shd w:val="clear" w:color="auto" w:fill="FBFBFB"/>
            <w:vAlign w:val="center"/>
          </w:tcPr>
          <w:p w14:paraId="7D4275F1"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15</w:t>
            </w:r>
          </w:p>
        </w:tc>
        <w:tc>
          <w:tcPr>
            <w:tcW w:w="4320" w:type="dxa"/>
            <w:shd w:val="clear" w:color="auto" w:fill="FBFBFB"/>
            <w:vAlign w:val="center"/>
          </w:tcPr>
          <w:p w14:paraId="79B38DE4"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Benicia Schools – Benicia High School – Benicia Middle School</w:t>
            </w:r>
          </w:p>
        </w:tc>
        <w:tc>
          <w:tcPr>
            <w:tcW w:w="1084" w:type="dxa"/>
            <w:shd w:val="clear" w:color="auto" w:fill="FBFBFB"/>
            <w:vAlign w:val="center"/>
          </w:tcPr>
          <w:p w14:paraId="78576108"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7:</w:t>
            </w:r>
            <w:r>
              <w:rPr>
                <w:color w:val="1B1B1B"/>
                <w:sz w:val="18"/>
                <w:lang w:val=""/>
              </w:rPr>
              <w:t xml:space="preserve">19 </w:t>
            </w:r>
            <w:r w:rsidRPr="00E963AC">
              <w:rPr>
                <w:color w:val="1B1B1B"/>
                <w:sz w:val="18"/>
                <w:lang w:val=""/>
              </w:rPr>
              <w:t xml:space="preserve">AM </w:t>
            </w:r>
          </w:p>
          <w:p w14:paraId="4B325DD3"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4:19 </w:t>
            </w:r>
            <w:r w:rsidRPr="00E963AC">
              <w:rPr>
                <w:color w:val="1B1B1B"/>
                <w:sz w:val="18"/>
                <w:lang w:val=""/>
              </w:rPr>
              <w:t>PM</w:t>
            </w:r>
          </w:p>
        </w:tc>
        <w:tc>
          <w:tcPr>
            <w:tcW w:w="1101" w:type="dxa"/>
            <w:shd w:val="clear" w:color="auto" w:fill="FBFBFB"/>
            <w:vAlign w:val="center"/>
          </w:tcPr>
          <w:p w14:paraId="66465379"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296" w:type="dxa"/>
            <w:shd w:val="clear" w:color="auto" w:fill="FBFBFB"/>
            <w:vAlign w:val="center"/>
          </w:tcPr>
          <w:p w14:paraId="32FD3168"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365D4490"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One daily morning trip; two afternoon trips Mon-Thu, two afternoon trips Fri</w:t>
            </w:r>
          </w:p>
        </w:tc>
      </w:tr>
      <w:tr w:rsidR="00F20907" w14:paraId="67BB00C7" w14:textId="77777777" w:rsidTr="00F20907">
        <w:trPr>
          <w:trHeight w:val="521"/>
          <w:jc w:val="right"/>
        </w:trPr>
        <w:tc>
          <w:tcPr>
            <w:tcW w:w="1099" w:type="dxa"/>
            <w:shd w:val="clear" w:color="auto" w:fill="FBFBFB"/>
            <w:vAlign w:val="center"/>
          </w:tcPr>
          <w:p w14:paraId="5993611F"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17</w:t>
            </w:r>
          </w:p>
        </w:tc>
        <w:tc>
          <w:tcPr>
            <w:tcW w:w="4320" w:type="dxa"/>
            <w:shd w:val="clear" w:color="auto" w:fill="FBFBFB"/>
            <w:vAlign w:val="center"/>
          </w:tcPr>
          <w:p w14:paraId="0601D834" w14:textId="77777777" w:rsidR="00F20907" w:rsidRPr="00E963AC" w:rsidRDefault="00F20907" w:rsidP="008E6949">
            <w:pPr>
              <w:autoSpaceDE w:val="0"/>
              <w:autoSpaceDN w:val="0"/>
              <w:spacing w:after="0" w:line="240" w:lineRule="auto"/>
              <w:rPr>
                <w:color w:val="1B1B1B"/>
                <w:sz w:val="18"/>
                <w:lang w:val=""/>
              </w:rPr>
            </w:pPr>
            <w:r w:rsidRPr="00A9733B">
              <w:rPr>
                <w:color w:val="1B1B1B"/>
                <w:sz w:val="18"/>
                <w:lang w:val=""/>
              </w:rPr>
              <w:t>Benicia Schools – Benicia High School – Benicia Middle School</w:t>
            </w:r>
          </w:p>
        </w:tc>
        <w:tc>
          <w:tcPr>
            <w:tcW w:w="1084" w:type="dxa"/>
            <w:shd w:val="clear" w:color="auto" w:fill="FBFBFB"/>
            <w:vAlign w:val="center"/>
          </w:tcPr>
          <w:p w14:paraId="0FCFF2A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7:0</w:t>
            </w:r>
            <w:r>
              <w:rPr>
                <w:color w:val="1B1B1B"/>
                <w:sz w:val="18"/>
                <w:lang w:val=""/>
              </w:rPr>
              <w:t xml:space="preserve">8 </w:t>
            </w:r>
            <w:r w:rsidRPr="00E963AC">
              <w:rPr>
                <w:color w:val="1B1B1B"/>
                <w:sz w:val="18"/>
                <w:lang w:val=""/>
              </w:rPr>
              <w:t xml:space="preserve">AM </w:t>
            </w:r>
          </w:p>
          <w:p w14:paraId="379B8C4A"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4:1</w:t>
            </w:r>
            <w:r>
              <w:rPr>
                <w:color w:val="1B1B1B"/>
                <w:sz w:val="18"/>
                <w:lang w:val=""/>
              </w:rPr>
              <w:t xml:space="preserve">0 </w:t>
            </w:r>
            <w:r w:rsidRPr="00E963AC">
              <w:rPr>
                <w:color w:val="1B1B1B"/>
                <w:sz w:val="18"/>
                <w:lang w:val=""/>
              </w:rPr>
              <w:t>PM</w:t>
            </w:r>
          </w:p>
        </w:tc>
        <w:tc>
          <w:tcPr>
            <w:tcW w:w="1101" w:type="dxa"/>
            <w:shd w:val="clear" w:color="auto" w:fill="FBFBFB"/>
            <w:vAlign w:val="center"/>
          </w:tcPr>
          <w:p w14:paraId="6561B425"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296" w:type="dxa"/>
            <w:shd w:val="clear" w:color="auto" w:fill="FBFBFB"/>
            <w:vAlign w:val="center"/>
          </w:tcPr>
          <w:p w14:paraId="7048D14C"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349232FE"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Two daily morning trips; two afternoon trips Mon-Thu, two afternoon trips Fri</w:t>
            </w:r>
          </w:p>
        </w:tc>
      </w:tr>
      <w:tr w:rsidR="00F20907" w14:paraId="77204AD2" w14:textId="77777777" w:rsidTr="00F20907">
        <w:trPr>
          <w:trHeight w:hRule="exact" w:val="460"/>
          <w:jc w:val="right"/>
        </w:trPr>
        <w:tc>
          <w:tcPr>
            <w:tcW w:w="1099" w:type="dxa"/>
            <w:shd w:val="clear" w:color="auto" w:fill="FBFBFB"/>
            <w:vAlign w:val="center"/>
          </w:tcPr>
          <w:p w14:paraId="0C19CF94"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38</w:t>
            </w:r>
          </w:p>
        </w:tc>
        <w:tc>
          <w:tcPr>
            <w:tcW w:w="4320" w:type="dxa"/>
            <w:shd w:val="clear" w:color="auto" w:fill="FBFBFB"/>
            <w:vAlign w:val="center"/>
          </w:tcPr>
          <w:p w14:paraId="553D08DA"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Glen Cove – Gateway Plaza via Jesse Bethel HS</w:t>
            </w:r>
          </w:p>
        </w:tc>
        <w:tc>
          <w:tcPr>
            <w:tcW w:w="1084" w:type="dxa"/>
            <w:vAlign w:val="center"/>
          </w:tcPr>
          <w:p w14:paraId="218973DB"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6:56</w:t>
            </w:r>
            <w:r>
              <w:rPr>
                <w:color w:val="1B1B1B"/>
                <w:sz w:val="18"/>
                <w:lang w:val=""/>
              </w:rPr>
              <w:t xml:space="preserve"> </w:t>
            </w:r>
            <w:r w:rsidRPr="00E963AC">
              <w:rPr>
                <w:color w:val="1B1B1B"/>
                <w:sz w:val="18"/>
                <w:lang w:val=""/>
              </w:rPr>
              <w:t>AM</w:t>
            </w:r>
          </w:p>
          <w:p w14:paraId="312E582D"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8:00</w:t>
            </w:r>
            <w:r>
              <w:rPr>
                <w:color w:val="1B1B1B"/>
                <w:sz w:val="18"/>
                <w:lang w:val=""/>
              </w:rPr>
              <w:t xml:space="preserve"> </w:t>
            </w:r>
            <w:r w:rsidRPr="00E963AC">
              <w:rPr>
                <w:color w:val="1B1B1B"/>
                <w:sz w:val="18"/>
                <w:lang w:val=""/>
              </w:rPr>
              <w:t>AM</w:t>
            </w:r>
          </w:p>
        </w:tc>
        <w:tc>
          <w:tcPr>
            <w:tcW w:w="1101" w:type="dxa"/>
            <w:vAlign w:val="center"/>
          </w:tcPr>
          <w:p w14:paraId="59F971FD"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No service</w:t>
            </w:r>
          </w:p>
        </w:tc>
        <w:tc>
          <w:tcPr>
            <w:tcW w:w="1296" w:type="dxa"/>
            <w:vAlign w:val="center"/>
          </w:tcPr>
          <w:p w14:paraId="5196E73A"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253180A0"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Two</w:t>
            </w:r>
            <w:r w:rsidRPr="00E963AC">
              <w:rPr>
                <w:color w:val="1B1B1B"/>
                <w:sz w:val="18"/>
                <w:lang w:val=""/>
              </w:rPr>
              <w:t xml:space="preserve"> daily morning trip</w:t>
            </w:r>
            <w:r>
              <w:rPr>
                <w:color w:val="1B1B1B"/>
                <w:sz w:val="18"/>
                <w:lang w:val=""/>
              </w:rPr>
              <w:t>s</w:t>
            </w:r>
          </w:p>
        </w:tc>
      </w:tr>
    </w:tbl>
    <w:p w14:paraId="2CE34C2E" w14:textId="77777777" w:rsidR="00F20907" w:rsidRDefault="00F20907" w:rsidP="00F20907">
      <w:r>
        <w:br w:type="page"/>
      </w:r>
    </w:p>
    <w:tbl>
      <w:tblPr>
        <w:tblW w:w="13065" w:type="dxa"/>
        <w:jc w:val="right"/>
        <w:tblBorders>
          <w:top w:val="single" w:sz="4" w:space="0" w:color="272727"/>
          <w:left w:val="single" w:sz="4" w:space="0" w:color="272727"/>
          <w:bottom w:val="single" w:sz="4" w:space="0" w:color="272727"/>
          <w:right w:val="single" w:sz="4" w:space="0" w:color="auto"/>
          <w:insideH w:val="single" w:sz="4" w:space="0" w:color="272727"/>
          <w:insideV w:val="single" w:sz="4" w:space="0" w:color="272727"/>
        </w:tblBorders>
        <w:tblCellMar>
          <w:left w:w="0" w:type="dxa"/>
          <w:right w:w="0" w:type="dxa"/>
        </w:tblCellMar>
        <w:tblLook w:val="04A0" w:firstRow="1" w:lastRow="0" w:firstColumn="1" w:lastColumn="0" w:noHBand="0" w:noVBand="1"/>
      </w:tblPr>
      <w:tblGrid>
        <w:gridCol w:w="1530"/>
        <w:gridCol w:w="4320"/>
        <w:gridCol w:w="1084"/>
        <w:gridCol w:w="1101"/>
        <w:gridCol w:w="1135"/>
        <w:gridCol w:w="3895"/>
      </w:tblGrid>
      <w:tr w:rsidR="00F20907" w14:paraId="5DA35885" w14:textId="77777777" w:rsidTr="00F20907">
        <w:trPr>
          <w:trHeight w:val="203"/>
          <w:jc w:val="right"/>
        </w:trPr>
        <w:tc>
          <w:tcPr>
            <w:tcW w:w="1530" w:type="dxa"/>
            <w:vMerge w:val="restart"/>
            <w:shd w:val="clear" w:color="auto" w:fill="3467BA"/>
            <w:vAlign w:val="center"/>
          </w:tcPr>
          <w:p w14:paraId="26EE5E26"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z w:val="18"/>
                <w:lang w:val=""/>
              </w:rPr>
              <w:lastRenderedPageBreak/>
              <w:t>Service</w:t>
            </w:r>
          </w:p>
        </w:tc>
        <w:tc>
          <w:tcPr>
            <w:tcW w:w="4320" w:type="dxa"/>
            <w:vMerge w:val="restart"/>
            <w:shd w:val="clear" w:color="auto" w:fill="3467BA"/>
            <w:vAlign w:val="center"/>
          </w:tcPr>
          <w:p w14:paraId="219E9EB0"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pacing w:val="-3"/>
                <w:sz w:val="20"/>
                <w:lang w:val=""/>
              </w:rPr>
              <w:t>Description</w:t>
            </w:r>
          </w:p>
        </w:tc>
        <w:tc>
          <w:tcPr>
            <w:tcW w:w="3320" w:type="dxa"/>
            <w:gridSpan w:val="3"/>
            <w:shd w:val="clear" w:color="auto" w:fill="3467BA"/>
            <w:vAlign w:val="center"/>
          </w:tcPr>
          <w:p w14:paraId="5D3A9955"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pacing w:val="3"/>
                <w:sz w:val="18"/>
                <w:lang w:val=""/>
              </w:rPr>
              <w:t>Service Hours</w:t>
            </w:r>
          </w:p>
        </w:tc>
        <w:tc>
          <w:tcPr>
            <w:tcW w:w="3895" w:type="dxa"/>
            <w:vMerge w:val="restart"/>
            <w:shd w:val="clear" w:color="auto" w:fill="3467BA"/>
            <w:vAlign w:val="center"/>
          </w:tcPr>
          <w:p w14:paraId="2C193217" w14:textId="77777777" w:rsidR="00F20907" w:rsidRPr="00E1748B" w:rsidRDefault="00F20907" w:rsidP="008E6949">
            <w:pPr>
              <w:autoSpaceDE w:val="0"/>
              <w:autoSpaceDN w:val="0"/>
              <w:spacing w:after="0" w:line="240" w:lineRule="auto"/>
              <w:jc w:val="center"/>
              <w:rPr>
                <w:b/>
                <w:color w:val="FFFFFF" w:themeColor="background1"/>
              </w:rPr>
            </w:pPr>
            <w:r w:rsidRPr="00E1748B">
              <w:rPr>
                <w:b/>
                <w:color w:val="FFFFFF" w:themeColor="background1"/>
                <w:spacing w:val="1"/>
                <w:sz w:val="18"/>
                <w:lang w:val=""/>
              </w:rPr>
              <w:t>Headways</w:t>
            </w:r>
          </w:p>
        </w:tc>
      </w:tr>
      <w:tr w:rsidR="00F20907" w14:paraId="7892CFF5" w14:textId="77777777" w:rsidTr="00F20907">
        <w:trPr>
          <w:trHeight w:hRule="exact" w:val="202"/>
          <w:jc w:val="right"/>
        </w:trPr>
        <w:tc>
          <w:tcPr>
            <w:tcW w:w="1530" w:type="dxa"/>
            <w:vMerge/>
            <w:shd w:val="clear" w:color="auto" w:fill="ECECEC"/>
            <w:vAlign w:val="center"/>
          </w:tcPr>
          <w:p w14:paraId="5E87E10C" w14:textId="77777777" w:rsidR="00F20907" w:rsidRDefault="00F20907" w:rsidP="008E6949">
            <w:pPr>
              <w:autoSpaceDE w:val="0"/>
              <w:autoSpaceDN w:val="0"/>
              <w:spacing w:after="0" w:line="240" w:lineRule="auto"/>
              <w:jc w:val="center"/>
              <w:rPr>
                <w:color w:val="1B1B1B"/>
                <w:sz w:val="18"/>
                <w:lang w:val=""/>
              </w:rPr>
            </w:pPr>
          </w:p>
        </w:tc>
        <w:tc>
          <w:tcPr>
            <w:tcW w:w="4320" w:type="dxa"/>
            <w:vMerge/>
            <w:shd w:val="clear" w:color="auto" w:fill="ECECEC"/>
            <w:vAlign w:val="center"/>
          </w:tcPr>
          <w:p w14:paraId="1DD1776E" w14:textId="77777777" w:rsidR="00F20907" w:rsidRDefault="00F20907" w:rsidP="008E6949">
            <w:pPr>
              <w:autoSpaceDE w:val="0"/>
              <w:autoSpaceDN w:val="0"/>
              <w:spacing w:after="0" w:line="240" w:lineRule="auto"/>
              <w:jc w:val="center"/>
              <w:rPr>
                <w:color w:val="1B1B1B"/>
                <w:spacing w:val="-3"/>
                <w:sz w:val="20"/>
                <w:lang w:val=""/>
              </w:rPr>
            </w:pPr>
          </w:p>
        </w:tc>
        <w:tc>
          <w:tcPr>
            <w:tcW w:w="1084" w:type="dxa"/>
            <w:shd w:val="clear" w:color="auto" w:fill="3467BA"/>
            <w:vAlign w:val="center"/>
          </w:tcPr>
          <w:p w14:paraId="07DF8A49" w14:textId="77777777" w:rsidR="00F20907" w:rsidRPr="00E1748B" w:rsidRDefault="00F20907"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Weekday</w:t>
            </w:r>
          </w:p>
        </w:tc>
        <w:tc>
          <w:tcPr>
            <w:tcW w:w="1101" w:type="dxa"/>
            <w:shd w:val="clear" w:color="auto" w:fill="3467BA"/>
            <w:vAlign w:val="center"/>
          </w:tcPr>
          <w:p w14:paraId="25C8C566" w14:textId="77777777" w:rsidR="00F20907" w:rsidRPr="00E1748B" w:rsidRDefault="00F20907"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Saturday</w:t>
            </w:r>
          </w:p>
        </w:tc>
        <w:tc>
          <w:tcPr>
            <w:tcW w:w="1135" w:type="dxa"/>
            <w:shd w:val="clear" w:color="auto" w:fill="3467BA"/>
            <w:vAlign w:val="center"/>
          </w:tcPr>
          <w:p w14:paraId="22499A58" w14:textId="77777777" w:rsidR="00F20907" w:rsidRPr="00E1748B" w:rsidRDefault="00F20907" w:rsidP="008E6949">
            <w:pPr>
              <w:autoSpaceDE w:val="0"/>
              <w:autoSpaceDN w:val="0"/>
              <w:spacing w:after="0" w:line="240" w:lineRule="auto"/>
              <w:jc w:val="center"/>
              <w:rPr>
                <w:b/>
                <w:color w:val="FFFFFF" w:themeColor="background1"/>
                <w:spacing w:val="3"/>
                <w:sz w:val="18"/>
                <w:lang w:val=""/>
              </w:rPr>
            </w:pPr>
            <w:r w:rsidRPr="00E1748B">
              <w:rPr>
                <w:b/>
                <w:color w:val="FFFFFF" w:themeColor="background1"/>
                <w:spacing w:val="3"/>
                <w:sz w:val="18"/>
                <w:lang w:val=""/>
              </w:rPr>
              <w:t>Sunday</w:t>
            </w:r>
          </w:p>
        </w:tc>
        <w:tc>
          <w:tcPr>
            <w:tcW w:w="3895" w:type="dxa"/>
            <w:vMerge/>
            <w:shd w:val="clear" w:color="auto" w:fill="ECECEC"/>
            <w:vAlign w:val="center"/>
          </w:tcPr>
          <w:p w14:paraId="7CB2F5F6" w14:textId="77777777" w:rsidR="00F20907" w:rsidRDefault="00F20907" w:rsidP="008E6949">
            <w:pPr>
              <w:autoSpaceDE w:val="0"/>
              <w:autoSpaceDN w:val="0"/>
              <w:spacing w:after="0" w:line="240" w:lineRule="auto"/>
              <w:jc w:val="center"/>
              <w:rPr>
                <w:color w:val="1B1B1B"/>
                <w:spacing w:val="1"/>
                <w:sz w:val="18"/>
                <w:lang w:val=""/>
              </w:rPr>
            </w:pPr>
          </w:p>
        </w:tc>
      </w:tr>
      <w:tr w:rsidR="00F20907" w14:paraId="2947A3D3" w14:textId="77777777" w:rsidTr="00F20907">
        <w:trPr>
          <w:trHeight w:hRule="exact" w:val="235"/>
          <w:jc w:val="right"/>
        </w:trPr>
        <w:tc>
          <w:tcPr>
            <w:tcW w:w="1530" w:type="dxa"/>
            <w:vMerge w:val="restart"/>
            <w:shd w:val="clear" w:color="auto" w:fill="FBFBFB"/>
            <w:vAlign w:val="center"/>
          </w:tcPr>
          <w:p w14:paraId="3340D1EE"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Green</w:t>
            </w:r>
            <w:r w:rsidRPr="00E963AC">
              <w:rPr>
                <w:color w:val="1B1B1B"/>
                <w:sz w:val="18"/>
                <w:lang w:val=""/>
              </w:rPr>
              <w:t xml:space="preserve"> Line</w:t>
            </w:r>
          </w:p>
        </w:tc>
        <w:tc>
          <w:tcPr>
            <w:tcW w:w="4320" w:type="dxa"/>
            <w:vMerge w:val="restart"/>
            <w:shd w:val="clear" w:color="auto" w:fill="FBFBFB"/>
            <w:vAlign w:val="center"/>
          </w:tcPr>
          <w:p w14:paraId="58C26EE7"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Suisun City/Fairfield – El Cerrito del Norte BART</w:t>
            </w:r>
          </w:p>
        </w:tc>
        <w:tc>
          <w:tcPr>
            <w:tcW w:w="1084" w:type="dxa"/>
            <w:vMerge w:val="restart"/>
            <w:shd w:val="clear" w:color="auto" w:fill="FBFBFB"/>
            <w:vAlign w:val="center"/>
          </w:tcPr>
          <w:p w14:paraId="36256CC9" w14:textId="77777777" w:rsidR="00F20907" w:rsidRDefault="00F20907" w:rsidP="008E6949">
            <w:pPr>
              <w:autoSpaceDE w:val="0"/>
              <w:autoSpaceDN w:val="0"/>
              <w:spacing w:after="0" w:line="240" w:lineRule="auto"/>
              <w:jc w:val="center"/>
              <w:rPr>
                <w:color w:val="1B1B1B"/>
                <w:sz w:val="18"/>
                <w:lang w:val=""/>
              </w:rPr>
            </w:pPr>
            <w:r>
              <w:rPr>
                <w:color w:val="1B1B1B"/>
                <w:sz w:val="18"/>
                <w:lang w:val=""/>
              </w:rPr>
              <w:t>4:10 AM</w:t>
            </w:r>
          </w:p>
          <w:p w14:paraId="54CB1ED4"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8:03 PM</w:t>
            </w:r>
          </w:p>
        </w:tc>
        <w:tc>
          <w:tcPr>
            <w:tcW w:w="1101" w:type="dxa"/>
            <w:vMerge w:val="restart"/>
            <w:shd w:val="clear" w:color="auto" w:fill="FBFBFB"/>
            <w:vAlign w:val="center"/>
          </w:tcPr>
          <w:p w14:paraId="0F6A939E"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1135" w:type="dxa"/>
            <w:vMerge w:val="restart"/>
            <w:shd w:val="clear" w:color="auto" w:fill="FBFBFB"/>
            <w:vAlign w:val="center"/>
          </w:tcPr>
          <w:p w14:paraId="06ADDDC2"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57210848"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AM: 30-45 minutes</w:t>
            </w:r>
          </w:p>
        </w:tc>
      </w:tr>
      <w:tr w:rsidR="00F20907" w14:paraId="59DA3251" w14:textId="77777777" w:rsidTr="00F20907">
        <w:trPr>
          <w:trHeight w:hRule="exact" w:val="280"/>
          <w:jc w:val="right"/>
        </w:trPr>
        <w:tc>
          <w:tcPr>
            <w:tcW w:w="1530" w:type="dxa"/>
            <w:vMerge/>
            <w:vAlign w:val="center"/>
          </w:tcPr>
          <w:p w14:paraId="3C649E2F" w14:textId="77777777" w:rsidR="00F20907" w:rsidRPr="00E963AC" w:rsidRDefault="00F20907" w:rsidP="008E6949">
            <w:pPr>
              <w:autoSpaceDE w:val="0"/>
              <w:autoSpaceDN w:val="0"/>
              <w:spacing w:after="0" w:line="240" w:lineRule="auto"/>
              <w:jc w:val="center"/>
              <w:rPr>
                <w:color w:val="1B1B1B"/>
                <w:sz w:val="18"/>
                <w:lang w:val=""/>
              </w:rPr>
            </w:pPr>
          </w:p>
        </w:tc>
        <w:tc>
          <w:tcPr>
            <w:tcW w:w="4320" w:type="dxa"/>
            <w:vMerge/>
            <w:vAlign w:val="center"/>
          </w:tcPr>
          <w:p w14:paraId="7B154451" w14:textId="77777777" w:rsidR="00F20907" w:rsidRPr="00E963AC" w:rsidRDefault="00F20907" w:rsidP="008E6949">
            <w:pPr>
              <w:autoSpaceDE w:val="0"/>
              <w:autoSpaceDN w:val="0"/>
              <w:spacing w:after="0" w:line="240" w:lineRule="auto"/>
              <w:rPr>
                <w:color w:val="1B1B1B"/>
                <w:sz w:val="18"/>
                <w:lang w:val=""/>
              </w:rPr>
            </w:pPr>
          </w:p>
        </w:tc>
        <w:tc>
          <w:tcPr>
            <w:tcW w:w="1084" w:type="dxa"/>
            <w:vMerge/>
            <w:vAlign w:val="center"/>
          </w:tcPr>
          <w:p w14:paraId="79EAD00F" w14:textId="77777777" w:rsidR="00F20907" w:rsidRPr="00E963AC" w:rsidRDefault="00F20907" w:rsidP="008E6949">
            <w:pPr>
              <w:autoSpaceDE w:val="0"/>
              <w:autoSpaceDN w:val="0"/>
              <w:spacing w:after="0" w:line="240" w:lineRule="auto"/>
              <w:jc w:val="center"/>
              <w:rPr>
                <w:color w:val="1B1B1B"/>
                <w:sz w:val="18"/>
                <w:lang w:val=""/>
              </w:rPr>
            </w:pPr>
          </w:p>
        </w:tc>
        <w:tc>
          <w:tcPr>
            <w:tcW w:w="1101" w:type="dxa"/>
            <w:vMerge/>
            <w:vAlign w:val="center"/>
          </w:tcPr>
          <w:p w14:paraId="403CBA5F" w14:textId="77777777" w:rsidR="00F20907" w:rsidRPr="00E963AC" w:rsidRDefault="00F20907" w:rsidP="008E6949">
            <w:pPr>
              <w:autoSpaceDE w:val="0"/>
              <w:autoSpaceDN w:val="0"/>
              <w:spacing w:after="0" w:line="240" w:lineRule="auto"/>
              <w:jc w:val="center"/>
              <w:rPr>
                <w:color w:val="1B1B1B"/>
                <w:sz w:val="18"/>
                <w:lang w:val=""/>
              </w:rPr>
            </w:pPr>
          </w:p>
        </w:tc>
        <w:tc>
          <w:tcPr>
            <w:tcW w:w="1135" w:type="dxa"/>
            <w:vMerge/>
            <w:vAlign w:val="center"/>
          </w:tcPr>
          <w:p w14:paraId="74C6B024" w14:textId="77777777" w:rsidR="00F20907" w:rsidRPr="00E963AC" w:rsidRDefault="00F20907" w:rsidP="008E6949">
            <w:pPr>
              <w:autoSpaceDE w:val="0"/>
              <w:autoSpaceDN w:val="0"/>
              <w:spacing w:after="0" w:line="240" w:lineRule="auto"/>
              <w:jc w:val="center"/>
              <w:rPr>
                <w:color w:val="1B1B1B"/>
                <w:sz w:val="18"/>
                <w:lang w:val=""/>
              </w:rPr>
            </w:pPr>
          </w:p>
        </w:tc>
        <w:tc>
          <w:tcPr>
            <w:tcW w:w="3895" w:type="dxa"/>
            <w:shd w:val="clear" w:color="auto" w:fill="FBFBFB"/>
            <w:vAlign w:val="center"/>
          </w:tcPr>
          <w:p w14:paraId="056048EC"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PM: 15-60 minutes</w:t>
            </w:r>
          </w:p>
        </w:tc>
      </w:tr>
      <w:tr w:rsidR="00F20907" w14:paraId="2078D84F" w14:textId="77777777" w:rsidTr="00F20907">
        <w:trPr>
          <w:trHeight w:hRule="exact" w:val="235"/>
          <w:jc w:val="right"/>
        </w:trPr>
        <w:tc>
          <w:tcPr>
            <w:tcW w:w="1530" w:type="dxa"/>
            <w:vMerge w:val="restart"/>
            <w:shd w:val="clear" w:color="auto" w:fill="FBFBFB"/>
            <w:vAlign w:val="center"/>
          </w:tcPr>
          <w:p w14:paraId="22C92A30"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Blue </w:t>
            </w:r>
            <w:r w:rsidRPr="00E963AC">
              <w:rPr>
                <w:color w:val="1B1B1B"/>
                <w:sz w:val="18"/>
                <w:lang w:val=""/>
              </w:rPr>
              <w:t>Line</w:t>
            </w:r>
            <w:r>
              <w:rPr>
                <w:color w:val="1B1B1B"/>
                <w:sz w:val="18"/>
                <w:lang w:val=""/>
              </w:rPr>
              <w:t>*</w:t>
            </w:r>
          </w:p>
        </w:tc>
        <w:tc>
          <w:tcPr>
            <w:tcW w:w="4320" w:type="dxa"/>
            <w:vMerge w:val="restart"/>
            <w:shd w:val="clear" w:color="auto" w:fill="FBFBFB"/>
            <w:vAlign w:val="center"/>
          </w:tcPr>
          <w:p w14:paraId="1A644855"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Sacramento – Walnut Creek BART</w:t>
            </w:r>
          </w:p>
        </w:tc>
        <w:tc>
          <w:tcPr>
            <w:tcW w:w="1084" w:type="dxa"/>
            <w:vMerge w:val="restart"/>
            <w:shd w:val="clear" w:color="auto" w:fill="FBFBFB"/>
            <w:vAlign w:val="center"/>
          </w:tcPr>
          <w:p w14:paraId="1437B701" w14:textId="77777777" w:rsidR="00F20907" w:rsidRDefault="00F20907" w:rsidP="008E6949">
            <w:pPr>
              <w:autoSpaceDE w:val="0"/>
              <w:autoSpaceDN w:val="0"/>
              <w:spacing w:after="0" w:line="240" w:lineRule="auto"/>
              <w:jc w:val="center"/>
              <w:rPr>
                <w:color w:val="1B1B1B"/>
                <w:sz w:val="18"/>
                <w:lang w:val=""/>
              </w:rPr>
            </w:pPr>
            <w:r>
              <w:rPr>
                <w:color w:val="1B1B1B"/>
                <w:sz w:val="18"/>
                <w:lang w:val=""/>
              </w:rPr>
              <w:t>4:23 AM</w:t>
            </w:r>
          </w:p>
          <w:p w14:paraId="387457D6"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8:42 PM</w:t>
            </w:r>
          </w:p>
        </w:tc>
        <w:tc>
          <w:tcPr>
            <w:tcW w:w="1101" w:type="dxa"/>
            <w:vMerge w:val="restart"/>
            <w:shd w:val="clear" w:color="auto" w:fill="FBFBFB"/>
            <w:vAlign w:val="center"/>
          </w:tcPr>
          <w:p w14:paraId="625A889A" w14:textId="77777777" w:rsidR="00F20907" w:rsidRDefault="00F20907" w:rsidP="008E6949">
            <w:pPr>
              <w:autoSpaceDE w:val="0"/>
              <w:autoSpaceDN w:val="0"/>
              <w:spacing w:after="0" w:line="240" w:lineRule="auto"/>
              <w:jc w:val="center"/>
              <w:rPr>
                <w:color w:val="1B1B1B"/>
                <w:sz w:val="18"/>
                <w:lang w:val=""/>
              </w:rPr>
            </w:pPr>
            <w:r>
              <w:rPr>
                <w:color w:val="1B1B1B"/>
                <w:sz w:val="18"/>
                <w:lang w:val=""/>
              </w:rPr>
              <w:t>6:15 AM</w:t>
            </w:r>
          </w:p>
          <w:p w14:paraId="4637704F"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8:03 PM</w:t>
            </w:r>
          </w:p>
        </w:tc>
        <w:tc>
          <w:tcPr>
            <w:tcW w:w="1135" w:type="dxa"/>
            <w:vMerge w:val="restart"/>
            <w:shd w:val="clear" w:color="auto" w:fill="FBFBFB"/>
            <w:vAlign w:val="center"/>
          </w:tcPr>
          <w:p w14:paraId="57DC63E9"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3CF1B9FC"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30-90 minutes weekday</w:t>
            </w:r>
          </w:p>
        </w:tc>
      </w:tr>
      <w:tr w:rsidR="00F20907" w14:paraId="74AF138B" w14:textId="77777777" w:rsidTr="00F20907">
        <w:trPr>
          <w:trHeight w:hRule="exact" w:val="280"/>
          <w:jc w:val="right"/>
        </w:trPr>
        <w:tc>
          <w:tcPr>
            <w:tcW w:w="1530" w:type="dxa"/>
            <w:vMerge/>
            <w:vAlign w:val="center"/>
          </w:tcPr>
          <w:p w14:paraId="570F076B" w14:textId="77777777" w:rsidR="00F20907" w:rsidRPr="00E963AC" w:rsidRDefault="00F20907" w:rsidP="008E6949">
            <w:pPr>
              <w:autoSpaceDE w:val="0"/>
              <w:autoSpaceDN w:val="0"/>
              <w:spacing w:after="0" w:line="240" w:lineRule="auto"/>
              <w:jc w:val="center"/>
              <w:rPr>
                <w:color w:val="1B1B1B"/>
                <w:sz w:val="18"/>
                <w:lang w:val=""/>
              </w:rPr>
            </w:pPr>
          </w:p>
        </w:tc>
        <w:tc>
          <w:tcPr>
            <w:tcW w:w="4320" w:type="dxa"/>
            <w:vMerge/>
            <w:vAlign w:val="center"/>
          </w:tcPr>
          <w:p w14:paraId="769C80F7" w14:textId="77777777" w:rsidR="00F20907" w:rsidRPr="00E963AC" w:rsidRDefault="00F20907" w:rsidP="008E6949">
            <w:pPr>
              <w:autoSpaceDE w:val="0"/>
              <w:autoSpaceDN w:val="0"/>
              <w:spacing w:after="0" w:line="240" w:lineRule="auto"/>
              <w:rPr>
                <w:color w:val="1B1B1B"/>
                <w:sz w:val="18"/>
                <w:lang w:val=""/>
              </w:rPr>
            </w:pPr>
          </w:p>
        </w:tc>
        <w:tc>
          <w:tcPr>
            <w:tcW w:w="1084" w:type="dxa"/>
            <w:vMerge/>
            <w:vAlign w:val="center"/>
          </w:tcPr>
          <w:p w14:paraId="6D0C6F8D" w14:textId="77777777" w:rsidR="00F20907" w:rsidRPr="00E963AC" w:rsidRDefault="00F20907" w:rsidP="008E6949">
            <w:pPr>
              <w:autoSpaceDE w:val="0"/>
              <w:autoSpaceDN w:val="0"/>
              <w:spacing w:after="0" w:line="240" w:lineRule="auto"/>
              <w:jc w:val="center"/>
              <w:rPr>
                <w:color w:val="1B1B1B"/>
                <w:sz w:val="18"/>
                <w:lang w:val=""/>
              </w:rPr>
            </w:pPr>
          </w:p>
        </w:tc>
        <w:tc>
          <w:tcPr>
            <w:tcW w:w="1101" w:type="dxa"/>
            <w:vMerge/>
            <w:vAlign w:val="center"/>
          </w:tcPr>
          <w:p w14:paraId="11205CC0" w14:textId="77777777" w:rsidR="00F20907" w:rsidRPr="00E963AC" w:rsidRDefault="00F20907" w:rsidP="008E6949">
            <w:pPr>
              <w:autoSpaceDE w:val="0"/>
              <w:autoSpaceDN w:val="0"/>
              <w:spacing w:after="0" w:line="240" w:lineRule="auto"/>
              <w:jc w:val="center"/>
              <w:rPr>
                <w:color w:val="1B1B1B"/>
                <w:sz w:val="18"/>
                <w:lang w:val=""/>
              </w:rPr>
            </w:pPr>
          </w:p>
        </w:tc>
        <w:tc>
          <w:tcPr>
            <w:tcW w:w="1135" w:type="dxa"/>
            <w:vMerge/>
            <w:vAlign w:val="center"/>
          </w:tcPr>
          <w:p w14:paraId="2192F437" w14:textId="77777777" w:rsidR="00F20907" w:rsidRPr="00E963AC" w:rsidRDefault="00F20907" w:rsidP="008E6949">
            <w:pPr>
              <w:autoSpaceDE w:val="0"/>
              <w:autoSpaceDN w:val="0"/>
              <w:spacing w:after="0" w:line="240" w:lineRule="auto"/>
              <w:jc w:val="center"/>
              <w:rPr>
                <w:color w:val="1B1B1B"/>
                <w:sz w:val="18"/>
                <w:lang w:val=""/>
              </w:rPr>
            </w:pPr>
          </w:p>
        </w:tc>
        <w:tc>
          <w:tcPr>
            <w:tcW w:w="3895" w:type="dxa"/>
            <w:shd w:val="clear" w:color="auto" w:fill="FBFBFB"/>
            <w:vAlign w:val="center"/>
          </w:tcPr>
          <w:p w14:paraId="1DAF99E1"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60-120 minutes weekend</w:t>
            </w:r>
          </w:p>
        </w:tc>
      </w:tr>
      <w:tr w:rsidR="00F20907" w14:paraId="18E7EA58" w14:textId="77777777" w:rsidTr="00F20907">
        <w:trPr>
          <w:trHeight w:hRule="exact" w:val="240"/>
          <w:jc w:val="right"/>
        </w:trPr>
        <w:tc>
          <w:tcPr>
            <w:tcW w:w="1530" w:type="dxa"/>
            <w:vMerge w:val="restart"/>
            <w:shd w:val="clear" w:color="auto" w:fill="FBFBFB"/>
            <w:vAlign w:val="center"/>
          </w:tcPr>
          <w:p w14:paraId="7B8DAE48"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Yellow Line</w:t>
            </w:r>
          </w:p>
        </w:tc>
        <w:tc>
          <w:tcPr>
            <w:tcW w:w="4320" w:type="dxa"/>
            <w:vMerge w:val="restart"/>
            <w:shd w:val="clear" w:color="auto" w:fill="FBFBFB"/>
            <w:vAlign w:val="center"/>
          </w:tcPr>
          <w:p w14:paraId="05640ADA" w14:textId="77777777" w:rsidR="00F20907" w:rsidRPr="00E963AC" w:rsidRDefault="00F20907" w:rsidP="008E6949">
            <w:pPr>
              <w:autoSpaceDE w:val="0"/>
              <w:autoSpaceDN w:val="0"/>
              <w:spacing w:after="0" w:line="240" w:lineRule="auto"/>
              <w:rPr>
                <w:color w:val="1B1B1B"/>
                <w:sz w:val="18"/>
                <w:lang w:val=""/>
              </w:rPr>
            </w:pPr>
            <w:r w:rsidRPr="00E963AC">
              <w:rPr>
                <w:color w:val="1B1B1B"/>
                <w:sz w:val="18"/>
                <w:lang w:val=""/>
              </w:rPr>
              <w:t>Vallejo - Benicia - Pleasant Hill BART- Walnut Creek BART</w:t>
            </w:r>
            <w:r>
              <w:rPr>
                <w:color w:val="1B1B1B"/>
                <w:sz w:val="18"/>
                <w:lang w:val=""/>
              </w:rPr>
              <w:t xml:space="preserve"> – Sun Valley Mall</w:t>
            </w:r>
          </w:p>
        </w:tc>
        <w:tc>
          <w:tcPr>
            <w:tcW w:w="1084" w:type="dxa"/>
            <w:vMerge w:val="restart"/>
            <w:shd w:val="clear" w:color="auto" w:fill="FBFBFB"/>
            <w:vAlign w:val="center"/>
          </w:tcPr>
          <w:p w14:paraId="6A010910" w14:textId="2158CEC8"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4:30 </w:t>
            </w:r>
            <w:r w:rsidRPr="00E963AC">
              <w:rPr>
                <w:color w:val="1B1B1B"/>
                <w:sz w:val="18"/>
                <w:lang w:val=""/>
              </w:rPr>
              <w:t>AM</w:t>
            </w:r>
            <w:r w:rsidR="00705F8B">
              <w:rPr>
                <w:color w:val="1B1B1B"/>
                <w:sz w:val="18"/>
                <w:lang w:val=""/>
              </w:rPr>
              <w:t xml:space="preserve"> </w:t>
            </w:r>
            <w:r>
              <w:rPr>
                <w:color w:val="1B1B1B"/>
                <w:sz w:val="18"/>
                <w:lang w:val=""/>
              </w:rPr>
              <w:t>11:48 PM</w:t>
            </w:r>
          </w:p>
        </w:tc>
        <w:tc>
          <w:tcPr>
            <w:tcW w:w="1101" w:type="dxa"/>
            <w:vMerge w:val="restart"/>
            <w:shd w:val="clear" w:color="auto" w:fill="FBFBFB"/>
            <w:vAlign w:val="center"/>
          </w:tcPr>
          <w:p w14:paraId="44C589AC" w14:textId="79C36AA4" w:rsidR="00F20907" w:rsidRDefault="00F20907" w:rsidP="008E6949">
            <w:pPr>
              <w:autoSpaceDE w:val="0"/>
              <w:autoSpaceDN w:val="0"/>
              <w:spacing w:after="0" w:line="240" w:lineRule="auto"/>
              <w:jc w:val="center"/>
              <w:rPr>
                <w:color w:val="1B1B1B"/>
                <w:sz w:val="18"/>
                <w:lang w:val=""/>
              </w:rPr>
            </w:pPr>
            <w:r w:rsidRPr="00E963AC">
              <w:rPr>
                <w:color w:val="1B1B1B"/>
                <w:sz w:val="18"/>
                <w:lang w:val=""/>
              </w:rPr>
              <w:t>6:20</w:t>
            </w:r>
            <w:r>
              <w:rPr>
                <w:color w:val="1B1B1B"/>
                <w:sz w:val="18"/>
                <w:lang w:val=""/>
              </w:rPr>
              <w:t xml:space="preserve"> </w:t>
            </w:r>
            <w:r w:rsidRPr="00E963AC">
              <w:rPr>
                <w:color w:val="1B1B1B"/>
                <w:sz w:val="18"/>
                <w:lang w:val=""/>
              </w:rPr>
              <w:t>AM</w:t>
            </w:r>
            <w:r w:rsidR="00705F8B">
              <w:rPr>
                <w:color w:val="1B1B1B"/>
                <w:sz w:val="18"/>
                <w:lang w:val=""/>
              </w:rPr>
              <w:t xml:space="preserve"> </w:t>
            </w:r>
          </w:p>
          <w:p w14:paraId="693F63AC"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9:5</w:t>
            </w:r>
            <w:r>
              <w:rPr>
                <w:color w:val="1B1B1B"/>
                <w:sz w:val="18"/>
                <w:lang w:val=""/>
              </w:rPr>
              <w:t xml:space="preserve">0 </w:t>
            </w:r>
            <w:r w:rsidRPr="00E963AC">
              <w:rPr>
                <w:color w:val="1B1B1B"/>
                <w:sz w:val="18"/>
                <w:lang w:val=""/>
              </w:rPr>
              <w:t>PM</w:t>
            </w:r>
          </w:p>
        </w:tc>
        <w:tc>
          <w:tcPr>
            <w:tcW w:w="1135" w:type="dxa"/>
            <w:vMerge w:val="restart"/>
            <w:shd w:val="clear" w:color="auto" w:fill="FBFBFB"/>
            <w:vAlign w:val="center"/>
          </w:tcPr>
          <w:p w14:paraId="3FDFB5AB" w14:textId="23F0AFDB"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8:00</w:t>
            </w:r>
            <w:r>
              <w:rPr>
                <w:color w:val="1B1B1B"/>
                <w:sz w:val="18"/>
                <w:lang w:val=""/>
              </w:rPr>
              <w:t xml:space="preserve"> </w:t>
            </w:r>
            <w:r w:rsidRPr="00E963AC">
              <w:rPr>
                <w:color w:val="1B1B1B"/>
                <w:sz w:val="18"/>
                <w:lang w:val=""/>
              </w:rPr>
              <w:t>AM</w:t>
            </w:r>
            <w:r w:rsidR="00705F8B">
              <w:rPr>
                <w:color w:val="1B1B1B"/>
                <w:sz w:val="18"/>
                <w:lang w:val=""/>
              </w:rPr>
              <w:t xml:space="preserve"> </w:t>
            </w:r>
          </w:p>
          <w:p w14:paraId="04494874"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9:5</w:t>
            </w:r>
            <w:r>
              <w:rPr>
                <w:color w:val="1B1B1B"/>
                <w:sz w:val="18"/>
                <w:lang w:val=""/>
              </w:rPr>
              <w:t xml:space="preserve">8 </w:t>
            </w:r>
            <w:r w:rsidRPr="00E963AC">
              <w:rPr>
                <w:color w:val="1B1B1B"/>
                <w:sz w:val="18"/>
                <w:lang w:val=""/>
              </w:rPr>
              <w:t>PM</w:t>
            </w:r>
          </w:p>
        </w:tc>
        <w:tc>
          <w:tcPr>
            <w:tcW w:w="3895" w:type="dxa"/>
            <w:shd w:val="clear" w:color="auto" w:fill="FBFBFB"/>
            <w:vAlign w:val="center"/>
          </w:tcPr>
          <w:p w14:paraId="0A6D29C4"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45-60</w:t>
            </w:r>
            <w:r w:rsidRPr="00E963AC">
              <w:rPr>
                <w:color w:val="1B1B1B"/>
                <w:sz w:val="18"/>
                <w:lang w:val=""/>
              </w:rPr>
              <w:t xml:space="preserve"> minutes weekday</w:t>
            </w:r>
          </w:p>
        </w:tc>
      </w:tr>
      <w:tr w:rsidR="00F20907" w14:paraId="7E7FF470" w14:textId="77777777" w:rsidTr="00F20907">
        <w:trPr>
          <w:trHeight w:hRule="exact" w:val="307"/>
          <w:jc w:val="right"/>
        </w:trPr>
        <w:tc>
          <w:tcPr>
            <w:tcW w:w="1530" w:type="dxa"/>
            <w:vMerge/>
            <w:vAlign w:val="center"/>
          </w:tcPr>
          <w:p w14:paraId="1415F6E8" w14:textId="77777777" w:rsidR="00F20907" w:rsidRPr="00E963AC" w:rsidRDefault="00F20907" w:rsidP="008E6949">
            <w:pPr>
              <w:autoSpaceDE w:val="0"/>
              <w:autoSpaceDN w:val="0"/>
              <w:spacing w:after="0" w:line="240" w:lineRule="auto"/>
              <w:jc w:val="center"/>
              <w:rPr>
                <w:color w:val="1B1B1B"/>
                <w:sz w:val="18"/>
                <w:lang w:val=""/>
              </w:rPr>
            </w:pPr>
          </w:p>
        </w:tc>
        <w:tc>
          <w:tcPr>
            <w:tcW w:w="4320" w:type="dxa"/>
            <w:vMerge/>
            <w:vAlign w:val="center"/>
          </w:tcPr>
          <w:p w14:paraId="29ADD9F4" w14:textId="77777777" w:rsidR="00F20907" w:rsidRPr="00E963AC" w:rsidRDefault="00F20907" w:rsidP="008E6949">
            <w:pPr>
              <w:autoSpaceDE w:val="0"/>
              <w:autoSpaceDN w:val="0"/>
              <w:spacing w:after="0" w:line="240" w:lineRule="auto"/>
              <w:rPr>
                <w:color w:val="1B1B1B"/>
                <w:sz w:val="18"/>
                <w:lang w:val=""/>
              </w:rPr>
            </w:pPr>
          </w:p>
        </w:tc>
        <w:tc>
          <w:tcPr>
            <w:tcW w:w="1084" w:type="dxa"/>
            <w:vMerge/>
            <w:vAlign w:val="center"/>
          </w:tcPr>
          <w:p w14:paraId="0D8F3DE9" w14:textId="77777777" w:rsidR="00F20907" w:rsidRPr="00E963AC" w:rsidRDefault="00F20907" w:rsidP="008E6949">
            <w:pPr>
              <w:autoSpaceDE w:val="0"/>
              <w:autoSpaceDN w:val="0"/>
              <w:spacing w:after="0" w:line="240" w:lineRule="auto"/>
              <w:jc w:val="center"/>
              <w:rPr>
                <w:color w:val="1B1B1B"/>
                <w:sz w:val="18"/>
                <w:lang w:val=""/>
              </w:rPr>
            </w:pPr>
          </w:p>
        </w:tc>
        <w:tc>
          <w:tcPr>
            <w:tcW w:w="1101" w:type="dxa"/>
            <w:vMerge/>
            <w:vAlign w:val="center"/>
          </w:tcPr>
          <w:p w14:paraId="4B46C612" w14:textId="77777777" w:rsidR="00F20907" w:rsidRPr="00E963AC" w:rsidRDefault="00F20907" w:rsidP="008E6949">
            <w:pPr>
              <w:autoSpaceDE w:val="0"/>
              <w:autoSpaceDN w:val="0"/>
              <w:spacing w:after="0" w:line="240" w:lineRule="auto"/>
              <w:jc w:val="center"/>
              <w:rPr>
                <w:color w:val="1B1B1B"/>
                <w:sz w:val="18"/>
                <w:lang w:val=""/>
              </w:rPr>
            </w:pPr>
          </w:p>
        </w:tc>
        <w:tc>
          <w:tcPr>
            <w:tcW w:w="1135" w:type="dxa"/>
            <w:vMerge/>
            <w:vAlign w:val="center"/>
          </w:tcPr>
          <w:p w14:paraId="752983BE" w14:textId="77777777" w:rsidR="00F20907" w:rsidRPr="00E963AC" w:rsidRDefault="00F20907" w:rsidP="008E6949">
            <w:pPr>
              <w:autoSpaceDE w:val="0"/>
              <w:autoSpaceDN w:val="0"/>
              <w:spacing w:after="0" w:line="240" w:lineRule="auto"/>
              <w:jc w:val="center"/>
              <w:rPr>
                <w:color w:val="1B1B1B"/>
                <w:sz w:val="18"/>
                <w:lang w:val=""/>
              </w:rPr>
            </w:pPr>
          </w:p>
        </w:tc>
        <w:tc>
          <w:tcPr>
            <w:tcW w:w="3895" w:type="dxa"/>
            <w:shd w:val="clear" w:color="auto" w:fill="FBFBFB"/>
            <w:vAlign w:val="center"/>
          </w:tcPr>
          <w:p w14:paraId="54AFFCBE"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100-120 minutes weekend</w:t>
            </w:r>
          </w:p>
        </w:tc>
      </w:tr>
      <w:tr w:rsidR="00F20907" w14:paraId="412698DF" w14:textId="77777777" w:rsidTr="00F20907">
        <w:trPr>
          <w:trHeight w:hRule="exact" w:val="235"/>
          <w:jc w:val="right"/>
        </w:trPr>
        <w:tc>
          <w:tcPr>
            <w:tcW w:w="1530" w:type="dxa"/>
            <w:vMerge w:val="restart"/>
            <w:shd w:val="clear" w:color="auto" w:fill="FBFBFB"/>
            <w:vAlign w:val="center"/>
          </w:tcPr>
          <w:p w14:paraId="0DD170B7"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Red Line</w:t>
            </w:r>
          </w:p>
        </w:tc>
        <w:tc>
          <w:tcPr>
            <w:tcW w:w="4320" w:type="dxa"/>
            <w:vMerge w:val="restart"/>
            <w:shd w:val="clear" w:color="auto" w:fill="FBFBFB"/>
            <w:vAlign w:val="center"/>
          </w:tcPr>
          <w:p w14:paraId="36DDD20E"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Suisun City/</w:t>
            </w:r>
            <w:r w:rsidRPr="00E963AC">
              <w:rPr>
                <w:color w:val="1B1B1B"/>
                <w:sz w:val="18"/>
                <w:lang w:val=""/>
              </w:rPr>
              <w:t>Fairfield – Vallejo – El Cerrito</w:t>
            </w:r>
            <w:r>
              <w:rPr>
                <w:color w:val="1B1B1B"/>
                <w:sz w:val="18"/>
                <w:lang w:val=""/>
              </w:rPr>
              <w:t xml:space="preserve"> del Norte BART</w:t>
            </w:r>
          </w:p>
        </w:tc>
        <w:tc>
          <w:tcPr>
            <w:tcW w:w="1084" w:type="dxa"/>
            <w:vMerge w:val="restart"/>
            <w:shd w:val="clear" w:color="auto" w:fill="FBFBFB"/>
            <w:vAlign w:val="center"/>
          </w:tcPr>
          <w:p w14:paraId="76D0380D"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4:</w:t>
            </w:r>
            <w:r>
              <w:rPr>
                <w:color w:val="1B1B1B"/>
                <w:sz w:val="18"/>
                <w:lang w:val=""/>
              </w:rPr>
              <w:t xml:space="preserve">30 </w:t>
            </w:r>
            <w:r w:rsidRPr="00E963AC">
              <w:rPr>
                <w:color w:val="1B1B1B"/>
                <w:sz w:val="18"/>
                <w:lang w:val=""/>
              </w:rPr>
              <w:t xml:space="preserve">AM </w:t>
            </w:r>
            <w:r>
              <w:rPr>
                <w:color w:val="1B1B1B"/>
                <w:sz w:val="18"/>
                <w:lang w:val=""/>
              </w:rPr>
              <w:t>12:00 A</w:t>
            </w:r>
            <w:r w:rsidRPr="00E963AC">
              <w:rPr>
                <w:color w:val="1B1B1B"/>
                <w:sz w:val="18"/>
                <w:lang w:val=""/>
              </w:rPr>
              <w:t>M</w:t>
            </w:r>
          </w:p>
        </w:tc>
        <w:tc>
          <w:tcPr>
            <w:tcW w:w="1101" w:type="dxa"/>
            <w:vMerge w:val="restart"/>
            <w:shd w:val="clear" w:color="auto" w:fill="FBFBFB"/>
            <w:vAlign w:val="center"/>
          </w:tcPr>
          <w:p w14:paraId="2D034A2D" w14:textId="77777777" w:rsidR="00F20907" w:rsidRDefault="00F20907" w:rsidP="008E6949">
            <w:pPr>
              <w:autoSpaceDE w:val="0"/>
              <w:autoSpaceDN w:val="0"/>
              <w:spacing w:after="0" w:line="240" w:lineRule="auto"/>
              <w:jc w:val="center"/>
              <w:rPr>
                <w:color w:val="1B1B1B"/>
                <w:sz w:val="18"/>
                <w:lang w:val=""/>
              </w:rPr>
            </w:pPr>
            <w:r w:rsidRPr="00E963AC">
              <w:rPr>
                <w:color w:val="1B1B1B"/>
                <w:sz w:val="18"/>
                <w:lang w:val=""/>
              </w:rPr>
              <w:t>6:</w:t>
            </w:r>
            <w:r>
              <w:rPr>
                <w:color w:val="1B1B1B"/>
                <w:sz w:val="18"/>
                <w:lang w:val=""/>
              </w:rPr>
              <w:t xml:space="preserve">50 </w:t>
            </w:r>
            <w:r w:rsidRPr="00E963AC">
              <w:rPr>
                <w:color w:val="1B1B1B"/>
                <w:sz w:val="18"/>
                <w:lang w:val=""/>
              </w:rPr>
              <w:t xml:space="preserve">AM </w:t>
            </w:r>
          </w:p>
          <w:p w14:paraId="72417923"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9:51 </w:t>
            </w:r>
            <w:r w:rsidRPr="00E963AC">
              <w:rPr>
                <w:color w:val="1B1B1B"/>
                <w:sz w:val="18"/>
                <w:lang w:val=""/>
              </w:rPr>
              <w:t>PM</w:t>
            </w:r>
          </w:p>
        </w:tc>
        <w:tc>
          <w:tcPr>
            <w:tcW w:w="1135" w:type="dxa"/>
            <w:vMerge w:val="restart"/>
            <w:shd w:val="clear" w:color="auto" w:fill="FBFBFB"/>
            <w:vAlign w:val="center"/>
          </w:tcPr>
          <w:p w14:paraId="54D116EB"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8:</w:t>
            </w:r>
            <w:r>
              <w:rPr>
                <w:color w:val="1B1B1B"/>
                <w:sz w:val="18"/>
                <w:lang w:val=""/>
              </w:rPr>
              <w:t xml:space="preserve">53 </w:t>
            </w:r>
            <w:r w:rsidRPr="00E963AC">
              <w:rPr>
                <w:color w:val="1B1B1B"/>
                <w:sz w:val="18"/>
                <w:lang w:val=""/>
              </w:rPr>
              <w:t xml:space="preserve">AM </w:t>
            </w:r>
          </w:p>
          <w:p w14:paraId="74692217"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 xml:space="preserve">10:00 </w:t>
            </w:r>
            <w:r w:rsidRPr="00E963AC">
              <w:rPr>
                <w:color w:val="1B1B1B"/>
                <w:sz w:val="18"/>
                <w:lang w:val=""/>
              </w:rPr>
              <w:t>PM</w:t>
            </w:r>
          </w:p>
        </w:tc>
        <w:tc>
          <w:tcPr>
            <w:tcW w:w="3895" w:type="dxa"/>
            <w:shd w:val="clear" w:color="auto" w:fill="FBFBFB"/>
            <w:vAlign w:val="center"/>
          </w:tcPr>
          <w:p w14:paraId="004DBBB4"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30-60 minutes weekday</w:t>
            </w:r>
          </w:p>
        </w:tc>
      </w:tr>
      <w:tr w:rsidR="00F20907" w14:paraId="240F90C2" w14:textId="77777777" w:rsidTr="00F20907">
        <w:trPr>
          <w:trHeight w:hRule="exact" w:val="280"/>
          <w:jc w:val="right"/>
        </w:trPr>
        <w:tc>
          <w:tcPr>
            <w:tcW w:w="1530" w:type="dxa"/>
            <w:vMerge/>
            <w:vAlign w:val="center"/>
          </w:tcPr>
          <w:p w14:paraId="00C36A80" w14:textId="77777777" w:rsidR="00F20907" w:rsidRPr="00E963AC" w:rsidRDefault="00F20907" w:rsidP="008E6949">
            <w:pPr>
              <w:autoSpaceDE w:val="0"/>
              <w:autoSpaceDN w:val="0"/>
              <w:spacing w:after="0" w:line="240" w:lineRule="auto"/>
              <w:jc w:val="center"/>
              <w:rPr>
                <w:color w:val="1B1B1B"/>
                <w:sz w:val="18"/>
                <w:lang w:val=""/>
              </w:rPr>
            </w:pPr>
          </w:p>
        </w:tc>
        <w:tc>
          <w:tcPr>
            <w:tcW w:w="4320" w:type="dxa"/>
            <w:vMerge/>
            <w:vAlign w:val="center"/>
          </w:tcPr>
          <w:p w14:paraId="63D956F0" w14:textId="77777777" w:rsidR="00F20907" w:rsidRPr="00E963AC" w:rsidRDefault="00F20907" w:rsidP="008E6949">
            <w:pPr>
              <w:autoSpaceDE w:val="0"/>
              <w:autoSpaceDN w:val="0"/>
              <w:spacing w:after="0" w:line="240" w:lineRule="auto"/>
              <w:rPr>
                <w:color w:val="1B1B1B"/>
                <w:sz w:val="18"/>
                <w:lang w:val=""/>
              </w:rPr>
            </w:pPr>
          </w:p>
        </w:tc>
        <w:tc>
          <w:tcPr>
            <w:tcW w:w="1084" w:type="dxa"/>
            <w:vMerge/>
            <w:vAlign w:val="center"/>
          </w:tcPr>
          <w:p w14:paraId="23E91600" w14:textId="77777777" w:rsidR="00F20907" w:rsidRPr="00E963AC" w:rsidRDefault="00F20907" w:rsidP="008E6949">
            <w:pPr>
              <w:autoSpaceDE w:val="0"/>
              <w:autoSpaceDN w:val="0"/>
              <w:spacing w:after="0" w:line="240" w:lineRule="auto"/>
              <w:jc w:val="center"/>
              <w:rPr>
                <w:color w:val="1B1B1B"/>
                <w:sz w:val="18"/>
                <w:lang w:val=""/>
              </w:rPr>
            </w:pPr>
          </w:p>
        </w:tc>
        <w:tc>
          <w:tcPr>
            <w:tcW w:w="1101" w:type="dxa"/>
            <w:vMerge/>
            <w:vAlign w:val="center"/>
          </w:tcPr>
          <w:p w14:paraId="3FFDB0A7" w14:textId="77777777" w:rsidR="00F20907" w:rsidRPr="00E963AC" w:rsidRDefault="00F20907" w:rsidP="008E6949">
            <w:pPr>
              <w:autoSpaceDE w:val="0"/>
              <w:autoSpaceDN w:val="0"/>
              <w:spacing w:after="0" w:line="240" w:lineRule="auto"/>
              <w:jc w:val="center"/>
              <w:rPr>
                <w:color w:val="1B1B1B"/>
                <w:sz w:val="18"/>
                <w:lang w:val=""/>
              </w:rPr>
            </w:pPr>
          </w:p>
        </w:tc>
        <w:tc>
          <w:tcPr>
            <w:tcW w:w="1135" w:type="dxa"/>
            <w:vMerge/>
            <w:vAlign w:val="center"/>
          </w:tcPr>
          <w:p w14:paraId="026EC86B" w14:textId="77777777" w:rsidR="00F20907" w:rsidRPr="00E963AC" w:rsidRDefault="00F20907" w:rsidP="008E6949">
            <w:pPr>
              <w:autoSpaceDE w:val="0"/>
              <w:autoSpaceDN w:val="0"/>
              <w:spacing w:after="0" w:line="240" w:lineRule="auto"/>
              <w:jc w:val="center"/>
              <w:rPr>
                <w:color w:val="1B1B1B"/>
                <w:sz w:val="18"/>
                <w:lang w:val=""/>
              </w:rPr>
            </w:pPr>
          </w:p>
        </w:tc>
        <w:tc>
          <w:tcPr>
            <w:tcW w:w="3895" w:type="dxa"/>
            <w:shd w:val="clear" w:color="auto" w:fill="FBFBFB"/>
            <w:vAlign w:val="center"/>
          </w:tcPr>
          <w:p w14:paraId="6F0B6ADD"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6</w:t>
            </w:r>
            <w:r w:rsidRPr="00E963AC">
              <w:rPr>
                <w:color w:val="1B1B1B"/>
                <w:sz w:val="18"/>
                <w:lang w:val=""/>
              </w:rPr>
              <w:t>0 minutes weekend</w:t>
            </w:r>
          </w:p>
        </w:tc>
      </w:tr>
      <w:tr w:rsidR="00F20907" w14:paraId="4B423075" w14:textId="77777777" w:rsidTr="00F20907">
        <w:trPr>
          <w:trHeight w:hRule="exact" w:val="451"/>
          <w:jc w:val="right"/>
        </w:trPr>
        <w:tc>
          <w:tcPr>
            <w:tcW w:w="1530" w:type="dxa"/>
            <w:shd w:val="clear" w:color="auto" w:fill="FBFBFB"/>
            <w:vAlign w:val="center"/>
          </w:tcPr>
          <w:p w14:paraId="04311F3F"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Route 82</w:t>
            </w:r>
          </w:p>
        </w:tc>
        <w:tc>
          <w:tcPr>
            <w:tcW w:w="4320" w:type="dxa"/>
            <w:shd w:val="clear" w:color="auto" w:fill="FBFBFB"/>
            <w:vAlign w:val="center"/>
          </w:tcPr>
          <w:p w14:paraId="6B887346" w14:textId="77777777" w:rsidR="00F20907" w:rsidRPr="00E963AC" w:rsidRDefault="00F20907" w:rsidP="008E6949">
            <w:pPr>
              <w:autoSpaceDE w:val="0"/>
              <w:autoSpaceDN w:val="0"/>
              <w:spacing w:after="0" w:line="240" w:lineRule="auto"/>
              <w:rPr>
                <w:color w:val="1B1B1B"/>
                <w:sz w:val="18"/>
                <w:lang w:val=""/>
              </w:rPr>
            </w:pPr>
            <w:r w:rsidRPr="00E963AC">
              <w:rPr>
                <w:color w:val="1B1B1B"/>
                <w:sz w:val="18"/>
                <w:lang w:val=""/>
              </w:rPr>
              <w:t>Vallejo Transit Center - San Francisco Ferry Building</w:t>
            </w:r>
          </w:p>
        </w:tc>
        <w:tc>
          <w:tcPr>
            <w:tcW w:w="1084" w:type="dxa"/>
            <w:shd w:val="clear" w:color="auto" w:fill="FBFBFB"/>
            <w:vAlign w:val="center"/>
          </w:tcPr>
          <w:p w14:paraId="6CBB37E4"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5:15 P</w:t>
            </w:r>
            <w:r w:rsidRPr="00E963AC">
              <w:rPr>
                <w:color w:val="1B1B1B"/>
                <w:sz w:val="18"/>
                <w:lang w:val=""/>
              </w:rPr>
              <w:t xml:space="preserve">M </w:t>
            </w:r>
          </w:p>
          <w:p w14:paraId="655C2295"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11:2</w:t>
            </w:r>
            <w:r>
              <w:rPr>
                <w:color w:val="1B1B1B"/>
                <w:sz w:val="18"/>
                <w:lang w:val=""/>
              </w:rPr>
              <w:t xml:space="preserve">9 </w:t>
            </w:r>
            <w:r w:rsidRPr="00E963AC">
              <w:rPr>
                <w:color w:val="1B1B1B"/>
                <w:sz w:val="18"/>
                <w:lang w:val=""/>
              </w:rPr>
              <w:t>PM</w:t>
            </w:r>
          </w:p>
        </w:tc>
        <w:tc>
          <w:tcPr>
            <w:tcW w:w="1101" w:type="dxa"/>
            <w:shd w:val="clear" w:color="auto" w:fill="FBFBFB"/>
            <w:vAlign w:val="center"/>
          </w:tcPr>
          <w:p w14:paraId="1AA7989B"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1135" w:type="dxa"/>
            <w:shd w:val="clear" w:color="auto" w:fill="FBFBFB"/>
            <w:vAlign w:val="center"/>
          </w:tcPr>
          <w:p w14:paraId="2A962A0F"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No service</w:t>
            </w:r>
          </w:p>
        </w:tc>
        <w:tc>
          <w:tcPr>
            <w:tcW w:w="3895" w:type="dxa"/>
            <w:shd w:val="clear" w:color="auto" w:fill="FBFBFB"/>
            <w:vAlign w:val="center"/>
          </w:tcPr>
          <w:p w14:paraId="5DD83A51"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Two</w:t>
            </w:r>
            <w:r w:rsidRPr="00E963AC">
              <w:rPr>
                <w:color w:val="1B1B1B"/>
                <w:sz w:val="18"/>
                <w:lang w:val=""/>
              </w:rPr>
              <w:t xml:space="preserve"> weekday roundtrip</w:t>
            </w:r>
            <w:r>
              <w:rPr>
                <w:color w:val="1B1B1B"/>
                <w:sz w:val="18"/>
                <w:lang w:val=""/>
              </w:rPr>
              <w:t>s</w:t>
            </w:r>
          </w:p>
        </w:tc>
      </w:tr>
      <w:tr w:rsidR="00F20907" w14:paraId="72B6FF7C" w14:textId="77777777" w:rsidTr="00F20907">
        <w:trPr>
          <w:trHeight w:hRule="exact" w:val="811"/>
          <w:jc w:val="right"/>
        </w:trPr>
        <w:tc>
          <w:tcPr>
            <w:tcW w:w="1530" w:type="dxa"/>
            <w:shd w:val="clear" w:color="auto" w:fill="FBFBFB"/>
            <w:vAlign w:val="center"/>
          </w:tcPr>
          <w:p w14:paraId="4549DC15"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SolTrans</w:t>
            </w:r>
            <w:r>
              <w:rPr>
                <w:color w:val="1B1B1B"/>
                <w:sz w:val="18"/>
                <w:lang w:val=""/>
              </w:rPr>
              <w:t xml:space="preserve"> </w:t>
            </w:r>
            <w:r w:rsidRPr="00E963AC">
              <w:rPr>
                <w:color w:val="1B1B1B"/>
                <w:sz w:val="18"/>
                <w:lang w:val=""/>
              </w:rPr>
              <w:t>ADA</w:t>
            </w:r>
          </w:p>
          <w:p w14:paraId="3D8CFAD4"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Paratransit</w:t>
            </w:r>
          </w:p>
          <w:p w14:paraId="647F71C0"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Bus</w:t>
            </w:r>
            <w:r>
              <w:rPr>
                <w:color w:val="1B1B1B"/>
                <w:sz w:val="18"/>
                <w:lang w:val=""/>
              </w:rPr>
              <w:t xml:space="preserve"> </w:t>
            </w:r>
            <w:r w:rsidRPr="00E963AC">
              <w:rPr>
                <w:color w:val="1B1B1B"/>
                <w:sz w:val="18"/>
                <w:lang w:val=""/>
              </w:rPr>
              <w:t>Service</w:t>
            </w:r>
          </w:p>
        </w:tc>
        <w:tc>
          <w:tcPr>
            <w:tcW w:w="4320" w:type="dxa"/>
            <w:shd w:val="clear" w:color="auto" w:fill="FBFBFB"/>
            <w:vAlign w:val="center"/>
          </w:tcPr>
          <w:p w14:paraId="083BD1AF" w14:textId="77777777" w:rsidR="00F20907" w:rsidRPr="00E963AC" w:rsidRDefault="00F20907" w:rsidP="008E6949">
            <w:pPr>
              <w:autoSpaceDE w:val="0"/>
              <w:autoSpaceDN w:val="0"/>
              <w:spacing w:after="0" w:line="240" w:lineRule="auto"/>
              <w:rPr>
                <w:color w:val="1B1B1B"/>
                <w:sz w:val="18"/>
                <w:lang w:val=""/>
              </w:rPr>
            </w:pPr>
            <w:r>
              <w:rPr>
                <w:color w:val="1B1B1B"/>
                <w:sz w:val="18"/>
                <w:lang w:val=""/>
              </w:rPr>
              <w:t xml:space="preserve">Within 3/4 mile of local fixed-routes. </w:t>
            </w:r>
            <w:r w:rsidRPr="00E963AC">
              <w:rPr>
                <w:color w:val="1B1B1B"/>
                <w:sz w:val="18"/>
                <w:lang w:val=""/>
              </w:rPr>
              <w:t>Requires ADA Para</w:t>
            </w:r>
            <w:r>
              <w:rPr>
                <w:color w:val="1B1B1B"/>
                <w:sz w:val="18"/>
                <w:lang w:val=""/>
              </w:rPr>
              <w:t>tr</w:t>
            </w:r>
            <w:r w:rsidRPr="00E963AC">
              <w:rPr>
                <w:color w:val="1B1B1B"/>
                <w:sz w:val="18"/>
                <w:lang w:val=""/>
              </w:rPr>
              <w:t>ansit</w:t>
            </w:r>
            <w:r>
              <w:rPr>
                <w:color w:val="1B1B1B"/>
                <w:sz w:val="18"/>
                <w:lang w:val=""/>
              </w:rPr>
              <w:t xml:space="preserve"> c</w:t>
            </w:r>
            <w:r w:rsidRPr="00E963AC">
              <w:rPr>
                <w:color w:val="1B1B1B"/>
                <w:sz w:val="18"/>
                <w:lang w:val=""/>
              </w:rPr>
              <w:t>ertification.</w:t>
            </w:r>
          </w:p>
        </w:tc>
        <w:tc>
          <w:tcPr>
            <w:tcW w:w="1084" w:type="dxa"/>
            <w:shd w:val="clear" w:color="auto" w:fill="FBFBFB"/>
            <w:vAlign w:val="center"/>
          </w:tcPr>
          <w:p w14:paraId="79E7CE82"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Same as fixed-route servlce</w:t>
            </w:r>
          </w:p>
        </w:tc>
        <w:tc>
          <w:tcPr>
            <w:tcW w:w="1101" w:type="dxa"/>
            <w:shd w:val="clear" w:color="auto" w:fill="FBFBFB"/>
            <w:vAlign w:val="center"/>
          </w:tcPr>
          <w:p w14:paraId="4CEA4A4F"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Same as fixed-route servlce</w:t>
            </w:r>
          </w:p>
        </w:tc>
        <w:tc>
          <w:tcPr>
            <w:tcW w:w="1135" w:type="dxa"/>
            <w:shd w:val="clear" w:color="auto" w:fill="FBFBFB"/>
            <w:vAlign w:val="center"/>
          </w:tcPr>
          <w:p w14:paraId="5331A6EB" w14:textId="77777777" w:rsidR="00F20907" w:rsidRPr="00E963AC" w:rsidRDefault="00F20907" w:rsidP="008E6949">
            <w:pPr>
              <w:autoSpaceDE w:val="0"/>
              <w:autoSpaceDN w:val="0"/>
              <w:spacing w:after="0" w:line="240" w:lineRule="auto"/>
              <w:jc w:val="center"/>
              <w:rPr>
                <w:color w:val="1B1B1B"/>
                <w:sz w:val="18"/>
                <w:lang w:val=""/>
              </w:rPr>
            </w:pPr>
            <w:r>
              <w:rPr>
                <w:color w:val="1B1B1B"/>
                <w:sz w:val="18"/>
                <w:lang w:val=""/>
              </w:rPr>
              <w:t>Same as fixed-route servlce</w:t>
            </w:r>
          </w:p>
        </w:tc>
        <w:tc>
          <w:tcPr>
            <w:tcW w:w="3895" w:type="dxa"/>
            <w:shd w:val="clear" w:color="auto" w:fill="FBFBFB"/>
            <w:vAlign w:val="center"/>
          </w:tcPr>
          <w:p w14:paraId="32DD66A1"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N/A</w:t>
            </w:r>
          </w:p>
        </w:tc>
      </w:tr>
      <w:tr w:rsidR="00F20907" w14:paraId="39CDCC4F" w14:textId="77777777" w:rsidTr="00F20907">
        <w:tblPrEx>
          <w:tblBorders>
            <w:top w:val="single" w:sz="4" w:space="0" w:color="232323"/>
            <w:left w:val="single" w:sz="4" w:space="0" w:color="232323"/>
            <w:bottom w:val="single" w:sz="4" w:space="0" w:color="232323"/>
            <w:right w:val="single" w:sz="4" w:space="0" w:color="232323"/>
            <w:insideH w:val="single" w:sz="4" w:space="0" w:color="232323"/>
            <w:insideV w:val="single" w:sz="4" w:space="0" w:color="232323"/>
          </w:tblBorders>
        </w:tblPrEx>
        <w:trPr>
          <w:trHeight w:hRule="exact" w:val="631"/>
          <w:jc w:val="right"/>
        </w:trPr>
        <w:tc>
          <w:tcPr>
            <w:tcW w:w="1530" w:type="dxa"/>
            <w:shd w:val="clear" w:color="auto" w:fill="FCFCFC"/>
            <w:vAlign w:val="center"/>
          </w:tcPr>
          <w:p w14:paraId="0F3CA1E9" w14:textId="77777777" w:rsidR="00F20907" w:rsidRPr="00E963AC" w:rsidRDefault="00F20907" w:rsidP="008E6949">
            <w:pPr>
              <w:autoSpaceDE w:val="0"/>
              <w:autoSpaceDN w:val="0"/>
              <w:spacing w:after="0" w:line="180" w:lineRule="exact"/>
              <w:jc w:val="center"/>
              <w:rPr>
                <w:color w:val="1B1B1B"/>
                <w:sz w:val="18"/>
                <w:lang w:val=""/>
              </w:rPr>
            </w:pPr>
            <w:r>
              <w:rPr>
                <w:color w:val="1B1B1B"/>
                <w:sz w:val="18"/>
                <w:lang w:val=""/>
              </w:rPr>
              <w:t>Eligibility-based subsidized Lyft Service</w:t>
            </w:r>
          </w:p>
        </w:tc>
        <w:tc>
          <w:tcPr>
            <w:tcW w:w="4320" w:type="dxa"/>
            <w:shd w:val="clear" w:color="auto" w:fill="FCFCFC"/>
            <w:vAlign w:val="center"/>
          </w:tcPr>
          <w:p w14:paraId="241C15F4" w14:textId="77777777" w:rsidR="00F20907" w:rsidRDefault="00F20907" w:rsidP="008E6949">
            <w:pPr>
              <w:autoSpaceDE w:val="0"/>
              <w:autoSpaceDN w:val="0"/>
              <w:spacing w:after="0" w:line="180" w:lineRule="exact"/>
              <w:rPr>
                <w:color w:val="1B1B1B"/>
                <w:sz w:val="18"/>
                <w:lang w:val=""/>
              </w:rPr>
            </w:pPr>
            <w:r>
              <w:rPr>
                <w:color w:val="1B1B1B"/>
                <w:sz w:val="18"/>
                <w:lang w:val=""/>
              </w:rPr>
              <w:t>Within Benicia city limits (transfer location in Vallejo). Must qualify through Solano Mobility (age, disability, or low-income).</w:t>
            </w:r>
          </w:p>
        </w:tc>
        <w:tc>
          <w:tcPr>
            <w:tcW w:w="1084" w:type="dxa"/>
            <w:shd w:val="clear" w:color="auto" w:fill="FCFCFC"/>
            <w:vAlign w:val="center"/>
          </w:tcPr>
          <w:p w14:paraId="6482EEDB" w14:textId="77777777" w:rsidR="00F20907" w:rsidRPr="00E963AC" w:rsidRDefault="00F20907" w:rsidP="008E6949">
            <w:pPr>
              <w:autoSpaceDE w:val="0"/>
              <w:autoSpaceDN w:val="0"/>
              <w:spacing w:after="0" w:line="180" w:lineRule="exact"/>
              <w:jc w:val="center"/>
              <w:rPr>
                <w:color w:val="1B1B1B"/>
                <w:sz w:val="18"/>
                <w:lang w:val=""/>
              </w:rPr>
            </w:pPr>
            <w:r w:rsidRPr="00E963AC">
              <w:rPr>
                <w:color w:val="1B1B1B"/>
                <w:sz w:val="18"/>
                <w:lang w:val=""/>
              </w:rPr>
              <w:t>N/A</w:t>
            </w:r>
          </w:p>
        </w:tc>
        <w:tc>
          <w:tcPr>
            <w:tcW w:w="1101" w:type="dxa"/>
            <w:shd w:val="clear" w:color="auto" w:fill="FCFCFC"/>
            <w:vAlign w:val="center"/>
          </w:tcPr>
          <w:p w14:paraId="0E1230C3" w14:textId="77777777" w:rsidR="00F20907" w:rsidRPr="00E963AC" w:rsidRDefault="00F20907" w:rsidP="008E6949">
            <w:pPr>
              <w:autoSpaceDE w:val="0"/>
              <w:autoSpaceDN w:val="0"/>
              <w:spacing w:after="0" w:line="180" w:lineRule="exact"/>
              <w:jc w:val="center"/>
              <w:rPr>
                <w:color w:val="1B1B1B"/>
                <w:sz w:val="18"/>
                <w:lang w:val=""/>
              </w:rPr>
            </w:pPr>
            <w:r w:rsidRPr="00E963AC">
              <w:rPr>
                <w:color w:val="1B1B1B"/>
                <w:sz w:val="18"/>
                <w:lang w:val=""/>
              </w:rPr>
              <w:t>N/A</w:t>
            </w:r>
          </w:p>
        </w:tc>
        <w:tc>
          <w:tcPr>
            <w:tcW w:w="1135" w:type="dxa"/>
            <w:shd w:val="clear" w:color="auto" w:fill="FCFCFC"/>
            <w:vAlign w:val="center"/>
          </w:tcPr>
          <w:p w14:paraId="6AE55D36" w14:textId="77777777" w:rsidR="00F20907" w:rsidRDefault="00F20907" w:rsidP="008E6949">
            <w:pPr>
              <w:autoSpaceDE w:val="0"/>
              <w:autoSpaceDN w:val="0"/>
              <w:spacing w:after="0" w:line="180" w:lineRule="exact"/>
              <w:jc w:val="center"/>
              <w:rPr>
                <w:color w:val="1B1B1B"/>
                <w:sz w:val="18"/>
                <w:lang w:val=""/>
              </w:rPr>
            </w:pPr>
            <w:r>
              <w:rPr>
                <w:color w:val="1B1B1B"/>
                <w:sz w:val="18"/>
                <w:lang w:val=""/>
              </w:rPr>
              <w:t>N/A</w:t>
            </w:r>
          </w:p>
        </w:tc>
        <w:tc>
          <w:tcPr>
            <w:tcW w:w="3895" w:type="dxa"/>
            <w:shd w:val="clear" w:color="auto" w:fill="FCFCFC"/>
            <w:vAlign w:val="center"/>
          </w:tcPr>
          <w:p w14:paraId="7C35DF8B" w14:textId="77777777" w:rsidR="00F20907" w:rsidRPr="00E963AC" w:rsidRDefault="00F20907" w:rsidP="008E6949">
            <w:pPr>
              <w:autoSpaceDE w:val="0"/>
              <w:autoSpaceDN w:val="0"/>
              <w:spacing w:after="0" w:line="240" w:lineRule="auto"/>
              <w:jc w:val="center"/>
              <w:rPr>
                <w:color w:val="1B1B1B"/>
                <w:sz w:val="18"/>
                <w:lang w:val=""/>
              </w:rPr>
            </w:pPr>
            <w:r w:rsidRPr="00E963AC">
              <w:rPr>
                <w:color w:val="1B1B1B"/>
                <w:sz w:val="18"/>
                <w:lang w:val=""/>
              </w:rPr>
              <w:t>N/A</w:t>
            </w:r>
          </w:p>
        </w:tc>
      </w:tr>
    </w:tbl>
    <w:p w14:paraId="2723D36F" w14:textId="77777777" w:rsidR="00F20907" w:rsidRDefault="00F20907" w:rsidP="00F20907">
      <w:pPr>
        <w:autoSpaceDE w:val="0"/>
        <w:autoSpaceDN w:val="0"/>
        <w:adjustRightInd w:val="0"/>
        <w:spacing w:after="0" w:line="240" w:lineRule="auto"/>
        <w:jc w:val="both"/>
        <w:rPr>
          <w:i/>
          <w:sz w:val="18"/>
        </w:rPr>
      </w:pPr>
      <w:r w:rsidRPr="00623FD7">
        <w:rPr>
          <w:i/>
          <w:sz w:val="18"/>
        </w:rPr>
        <w:t xml:space="preserve">Source: SolTrans. </w:t>
      </w:r>
      <w:r>
        <w:rPr>
          <w:i/>
          <w:sz w:val="18"/>
        </w:rPr>
        <w:t>(April/August 2022</w:t>
      </w:r>
      <w:r w:rsidRPr="00623FD7">
        <w:rPr>
          <w:i/>
          <w:sz w:val="18"/>
        </w:rPr>
        <w:t>). SolTrans Routes.</w:t>
      </w:r>
    </w:p>
    <w:p w14:paraId="24730FE9" w14:textId="6A097543" w:rsidR="00F20907" w:rsidRDefault="00F20907" w:rsidP="00F20907">
      <w:pPr>
        <w:autoSpaceDE w:val="0"/>
        <w:autoSpaceDN w:val="0"/>
        <w:adjustRightInd w:val="0"/>
        <w:spacing w:after="0" w:line="240" w:lineRule="auto"/>
        <w:jc w:val="both"/>
        <w:rPr>
          <w:i/>
          <w:sz w:val="18"/>
        </w:rPr>
      </w:pPr>
      <w:r>
        <w:rPr>
          <w:i/>
          <w:sz w:val="18"/>
        </w:rPr>
        <w:t xml:space="preserve">*Soltrans </w:t>
      </w:r>
      <w:r w:rsidR="005D58D0">
        <w:rPr>
          <w:i/>
          <w:sz w:val="18"/>
        </w:rPr>
        <w:t>began</w:t>
      </w:r>
      <w:r>
        <w:rPr>
          <w:i/>
          <w:sz w:val="18"/>
        </w:rPr>
        <w:t xml:space="preserve"> operating the Blue Line on August 8, 2022.</w:t>
      </w:r>
      <w:r w:rsidR="00705F8B">
        <w:rPr>
          <w:i/>
          <w:sz w:val="18"/>
        </w:rPr>
        <w:t xml:space="preserve"> </w:t>
      </w:r>
      <w:r>
        <w:rPr>
          <w:i/>
          <w:sz w:val="18"/>
        </w:rPr>
        <w:t>The Blue Line will operate on a temporarily reduced schedule between August 8 and September 18, 2022.</w:t>
      </w:r>
      <w:r w:rsidR="00705F8B">
        <w:rPr>
          <w:i/>
          <w:sz w:val="18"/>
        </w:rPr>
        <w:t xml:space="preserve"> </w:t>
      </w:r>
      <w:r>
        <w:rPr>
          <w:i/>
          <w:sz w:val="18"/>
        </w:rPr>
        <w:t>Effective September 19, 2022, it will return to the full Blue Line schedule (shown).</w:t>
      </w:r>
    </w:p>
    <w:p w14:paraId="6D36152A" w14:textId="77777777" w:rsidR="00F20907" w:rsidRDefault="00F20907" w:rsidP="00F20907">
      <w:pPr>
        <w:autoSpaceDE w:val="0"/>
        <w:autoSpaceDN w:val="0"/>
        <w:adjustRightInd w:val="0"/>
        <w:spacing w:after="0" w:line="240" w:lineRule="auto"/>
        <w:jc w:val="both"/>
        <w:rPr>
          <w:i/>
          <w:sz w:val="18"/>
        </w:rPr>
      </w:pPr>
    </w:p>
    <w:p w14:paraId="4ED6DCF3" w14:textId="77777777" w:rsidR="00F20907" w:rsidRDefault="00F20907" w:rsidP="00F20907">
      <w:pPr>
        <w:autoSpaceDE w:val="0"/>
        <w:autoSpaceDN w:val="0"/>
        <w:adjustRightInd w:val="0"/>
        <w:spacing w:after="0" w:line="240" w:lineRule="auto"/>
        <w:jc w:val="right"/>
        <w:rPr>
          <w:i/>
          <w:sz w:val="18"/>
        </w:rPr>
      </w:pPr>
    </w:p>
    <w:p w14:paraId="64D51A26" w14:textId="77777777" w:rsidR="00F20907" w:rsidRDefault="00F20907" w:rsidP="0085700C">
      <w:pPr>
        <w:pStyle w:val="MooreTask-Subhead"/>
        <w:sectPr w:rsidR="00F20907" w:rsidSect="00F77AF1">
          <w:pgSz w:w="15840" w:h="12240" w:orient="landscape"/>
          <w:pgMar w:top="2340" w:right="1440" w:bottom="1440" w:left="1440" w:header="720" w:footer="864" w:gutter="0"/>
          <w:cols w:space="720"/>
          <w:docGrid w:linePitch="360"/>
        </w:sectPr>
      </w:pPr>
    </w:p>
    <w:p w14:paraId="4BC04F5E" w14:textId="2CAE54B9" w:rsidR="0085700C" w:rsidRDefault="0085700C" w:rsidP="0085700C">
      <w:pPr>
        <w:pStyle w:val="MooreTask-Subhead"/>
      </w:pPr>
      <w:r>
        <w:lastRenderedPageBreak/>
        <w:t>How has the distribution of service changed by geography, time of day, and/or mode?</w:t>
      </w:r>
    </w:p>
    <w:p w14:paraId="2D911379" w14:textId="08E00D8B" w:rsidR="007542B8" w:rsidRPr="00780868" w:rsidRDefault="007542B8" w:rsidP="007542B8">
      <w:pPr>
        <w:autoSpaceDE w:val="0"/>
        <w:autoSpaceDN w:val="0"/>
        <w:adjustRightInd w:val="0"/>
        <w:spacing w:after="0" w:line="240" w:lineRule="auto"/>
        <w:jc w:val="both"/>
      </w:pPr>
      <w:r w:rsidRPr="007542B8">
        <w:t xml:space="preserve">SolTrans </w:t>
      </w:r>
      <w:r w:rsidR="00440DB9">
        <w:t xml:space="preserve">currently </w:t>
      </w:r>
      <w:r w:rsidRPr="007542B8">
        <w:t>operate</w:t>
      </w:r>
      <w:r w:rsidR="00440DB9">
        <w:t>s</w:t>
      </w:r>
      <w:r w:rsidRPr="007542B8">
        <w:t xml:space="preserve"> nine local fixed routes providing service throughout the day within Vallejo and Benicia. Within Vallejo, weekday routes operate between 6:35 a.m. and 9:45 p.m., with primarily 60-minute headways. Routes 1, 7A, and 7B operate seven days a week, while Routes 2, 3, 4, 5, 6, and 8 operate six days a week. All weekend service operates on headways of one hour. Within Benicia, SolTrans operates two limited routes, with service to schools during the morning and afternoon bell times, Monday through Friday. </w:t>
      </w:r>
      <w:r w:rsidR="00030B9B">
        <w:t xml:space="preserve">The </w:t>
      </w:r>
      <w:r w:rsidRPr="007542B8">
        <w:t xml:space="preserve">Vallejo school route </w:t>
      </w:r>
      <w:r w:rsidR="00030B9B">
        <w:t xml:space="preserve">is </w:t>
      </w:r>
      <w:r w:rsidRPr="007542B8">
        <w:t>Route 38.</w:t>
      </w:r>
      <w:r w:rsidRPr="00780868">
        <w:t xml:space="preserve"> </w:t>
      </w:r>
    </w:p>
    <w:p w14:paraId="31A4D11D" w14:textId="1AF71C4E" w:rsidR="007542B8" w:rsidRDefault="007542B8" w:rsidP="007542B8">
      <w:pPr>
        <w:autoSpaceDE w:val="0"/>
        <w:autoSpaceDN w:val="0"/>
        <w:adjustRightInd w:val="0"/>
        <w:spacing w:after="0" w:line="240" w:lineRule="auto"/>
        <w:jc w:val="both"/>
      </w:pPr>
    </w:p>
    <w:p w14:paraId="15059CDA" w14:textId="26B477EA" w:rsidR="007542B8" w:rsidRDefault="007542B8" w:rsidP="007542B8">
      <w:pPr>
        <w:autoSpaceDE w:val="0"/>
        <w:autoSpaceDN w:val="0"/>
        <w:adjustRightInd w:val="0"/>
        <w:spacing w:after="0" w:line="240" w:lineRule="auto"/>
        <w:jc w:val="both"/>
      </w:pPr>
      <w:r>
        <w:t xml:space="preserve">The reduction in service frequency has been applied across the </w:t>
      </w:r>
      <w:r w:rsidR="001A0569">
        <w:t xml:space="preserve">local </w:t>
      </w:r>
      <w:r>
        <w:t xml:space="preserve">system as a whole. Therefore, no </w:t>
      </w:r>
      <w:r w:rsidR="004325F8">
        <w:t xml:space="preserve">individual geographic area has had to bear the brunt of the reduction in service. SolTrans’ commitment to maintaining the service span has resulted in </w:t>
      </w:r>
      <w:r w:rsidR="008F06D8">
        <w:t xml:space="preserve">the </w:t>
      </w:r>
      <w:r w:rsidR="004B734A">
        <w:t xml:space="preserve">preservation of </w:t>
      </w:r>
      <w:r w:rsidR="004325F8">
        <w:t>local fixed-route (and corresponding ADA Paratransit) service throughout the day.</w:t>
      </w:r>
      <w:r w:rsidR="001A0569">
        <w:t xml:space="preserve"> At the same time, </w:t>
      </w:r>
      <w:r w:rsidR="001937B0">
        <w:t xml:space="preserve">although </w:t>
      </w:r>
      <w:r w:rsidR="00AB5D00">
        <w:t>total SolanoExpress system hours are somewhat lower than in previous years</w:t>
      </w:r>
      <w:r w:rsidR="00E059B6">
        <w:t xml:space="preserve">, when the system was split between two operators, </w:t>
      </w:r>
      <w:r w:rsidR="001A0569">
        <w:t xml:space="preserve">the amount of express service </w:t>
      </w:r>
      <w:r w:rsidR="001A0569" w:rsidRPr="00183E07">
        <w:rPr>
          <w:i/>
          <w:iCs/>
          <w:u w:val="single"/>
        </w:rPr>
        <w:t>provided by SolTrans</w:t>
      </w:r>
      <w:r w:rsidR="001A0569">
        <w:t xml:space="preserve"> has increased dramatically</w:t>
      </w:r>
      <w:r w:rsidR="00C7009D">
        <w:t xml:space="preserve"> due to the consolidation of two additional routes under SolTrans’ operational portfolio</w:t>
      </w:r>
      <w:r w:rsidR="001A0569">
        <w:t>.</w:t>
      </w:r>
    </w:p>
    <w:p w14:paraId="18C53E7A" w14:textId="77777777" w:rsidR="0085700C" w:rsidRDefault="0085700C" w:rsidP="0085700C">
      <w:pPr>
        <w:pStyle w:val="Moore-BodyText"/>
      </w:pPr>
    </w:p>
    <w:p w14:paraId="61FA8850" w14:textId="340A6F53" w:rsidR="0085700C" w:rsidRDefault="0085700C" w:rsidP="0085700C">
      <w:pPr>
        <w:pStyle w:val="MooreTask-Subhead"/>
      </w:pPr>
      <w:r>
        <w:t>Describe changes to ridership and travel patterns since the start of the pandemic.</w:t>
      </w:r>
    </w:p>
    <w:p w14:paraId="3143D9E1" w14:textId="0109FF4F" w:rsidR="004325F8" w:rsidRDefault="004325F8" w:rsidP="004325F8">
      <w:pPr>
        <w:pStyle w:val="Moore-BodyText"/>
      </w:pPr>
      <w:r w:rsidRPr="0085014A">
        <w:t xml:space="preserve">SolTrans </w:t>
      </w:r>
      <w:r w:rsidR="0085014A" w:rsidRPr="0085014A">
        <w:t>anticipates carrying</w:t>
      </w:r>
      <w:r w:rsidRPr="0085014A">
        <w:t xml:space="preserve"> </w:t>
      </w:r>
      <w:r w:rsidR="0085014A" w:rsidRPr="0085014A">
        <w:t>332,148</w:t>
      </w:r>
      <w:r w:rsidRPr="0085014A">
        <w:t xml:space="preserve"> riders on its local fixed-route service in FY </w:t>
      </w:r>
      <w:r w:rsidR="0085014A" w:rsidRPr="0085014A">
        <w:t>2022/23</w:t>
      </w:r>
      <w:r w:rsidRPr="0085014A">
        <w:t xml:space="preserve">, and </w:t>
      </w:r>
      <w:r w:rsidR="0085014A" w:rsidRPr="0085014A">
        <w:t>11,370</w:t>
      </w:r>
      <w:r w:rsidRPr="0085014A">
        <w:t xml:space="preserve"> riders on its demand-response service. An additional </w:t>
      </w:r>
      <w:r w:rsidR="0085014A" w:rsidRPr="0085014A">
        <w:t>395,364</w:t>
      </w:r>
      <w:r w:rsidRPr="0085014A">
        <w:t xml:space="preserve"> riders </w:t>
      </w:r>
      <w:r w:rsidR="0085014A" w:rsidRPr="0085014A">
        <w:t xml:space="preserve">are expected to be </w:t>
      </w:r>
      <w:r w:rsidRPr="0085014A">
        <w:t xml:space="preserve">carried on SolTrans’ </w:t>
      </w:r>
      <w:r w:rsidR="001544FB">
        <w:t>SolanoExpress</w:t>
      </w:r>
      <w:r w:rsidRPr="0085014A">
        <w:t xml:space="preserve"> routes. </w:t>
      </w:r>
    </w:p>
    <w:p w14:paraId="492356D6" w14:textId="6BC72F0C" w:rsidR="003D6830" w:rsidRDefault="003D6830" w:rsidP="004325F8">
      <w:pPr>
        <w:pStyle w:val="Moore-BodyText"/>
      </w:pPr>
    </w:p>
    <w:p w14:paraId="5364E15C" w14:textId="3D10333F" w:rsidR="003D6830" w:rsidRDefault="003D6830" w:rsidP="004325F8">
      <w:pPr>
        <w:pStyle w:val="Moore-BodyText"/>
      </w:pPr>
      <w:r>
        <w:t xml:space="preserve">As of July 2022, BART ridership was approximately 35 percent of its pre-COVID ridership. This directly impacts </w:t>
      </w:r>
      <w:r w:rsidR="001544FB">
        <w:t>SolanoExpress</w:t>
      </w:r>
      <w:r>
        <w:t xml:space="preserve"> ridership, as </w:t>
      </w:r>
      <w:r w:rsidR="00D1114E">
        <w:t>all</w:t>
      </w:r>
      <w:r>
        <w:t xml:space="preserve"> four routes primarily serve BART stations. With fewer people riding BART, it is not surprising that </w:t>
      </w:r>
      <w:r w:rsidR="001544FB">
        <w:t>SolanoExpress</w:t>
      </w:r>
      <w:r>
        <w:t xml:space="preserve"> ridership remains low.</w:t>
      </w:r>
      <w:r w:rsidR="00705F8B">
        <w:t xml:space="preserve"> </w:t>
      </w:r>
      <w:r>
        <w:t xml:space="preserve">It is likely </w:t>
      </w:r>
      <w:r w:rsidR="001544FB">
        <w:t>SolanoExpress</w:t>
      </w:r>
      <w:r>
        <w:t xml:space="preserve"> ridership will take longer to recover than local fixed-route ridership, unless more commuters return to the office (rather than working remotely).</w:t>
      </w:r>
    </w:p>
    <w:p w14:paraId="027A0E8A" w14:textId="77777777" w:rsidR="0085700C" w:rsidRDefault="0085700C" w:rsidP="0085700C">
      <w:pPr>
        <w:pStyle w:val="Moore-BodyText"/>
      </w:pPr>
    </w:p>
    <w:p w14:paraId="1F8C663A" w14:textId="32B0ADB0" w:rsidR="0085700C" w:rsidRDefault="0085700C" w:rsidP="0085700C">
      <w:pPr>
        <w:pStyle w:val="MooreTask-Subhead"/>
      </w:pPr>
      <w:r>
        <w:t>How have equity priority communities been considered in service planning or changes?</w:t>
      </w:r>
    </w:p>
    <w:p w14:paraId="683A8B59" w14:textId="5359ED5A" w:rsidR="0085700C" w:rsidRDefault="001B7756" w:rsidP="0085700C">
      <w:pPr>
        <w:pStyle w:val="Moore-BodyText"/>
      </w:pPr>
      <w:r>
        <w:t>Much of the area served by SolTrans’ local fixed-route service is considered to be an equity priority community, as defined by the Metropolitan Transportation Commission and identified in the One Bay Area 2050 Plan.</w:t>
      </w:r>
      <w:r w:rsidR="00705F8B">
        <w:t xml:space="preserve"> </w:t>
      </w:r>
      <w:r>
        <w:t>This factor was a consideration in SolTrans’ approach to service reductions early in the pandemic, which focused on preserving lifeline service throughout the service day rather than maintaining service frequency</w:t>
      </w:r>
      <w:r w:rsidR="00440DB9">
        <w:t xml:space="preserve"> within a smaller span of service</w:t>
      </w:r>
      <w:r>
        <w:t>.</w:t>
      </w:r>
    </w:p>
    <w:p w14:paraId="2900C2BB" w14:textId="77777777" w:rsidR="0085700C" w:rsidRDefault="0085700C" w:rsidP="0085700C">
      <w:pPr>
        <w:pStyle w:val="Moore-BodyText"/>
      </w:pPr>
    </w:p>
    <w:p w14:paraId="1D3B3AE8" w14:textId="0339193F" w:rsidR="0085700C" w:rsidRDefault="0085700C" w:rsidP="0085700C">
      <w:pPr>
        <w:pStyle w:val="MooreTask-Subhead"/>
      </w:pPr>
      <w:r>
        <w:t>How has the operating budget change</w:t>
      </w:r>
      <w:r w:rsidR="00FC73A5">
        <w:t>d</w:t>
      </w:r>
      <w:r>
        <w:t>?</w:t>
      </w:r>
    </w:p>
    <w:p w14:paraId="044F87E3" w14:textId="6DD927DB" w:rsidR="0085700C" w:rsidRDefault="001C7A09" w:rsidP="0085700C">
      <w:pPr>
        <w:pStyle w:val="Moore-BodyText"/>
      </w:pPr>
      <w:r>
        <w:t xml:space="preserve">The operating budget for FY 2022/23 represents a </w:t>
      </w:r>
      <w:r w:rsidR="001E6B63">
        <w:t xml:space="preserve">full </w:t>
      </w:r>
      <w:r w:rsidR="003619EE">
        <w:t>30 percent increase over FY 2018/19.</w:t>
      </w:r>
      <w:r w:rsidR="00705F8B">
        <w:t xml:space="preserve"> </w:t>
      </w:r>
      <w:r w:rsidR="00E64E54">
        <w:t>The additional cost</w:t>
      </w:r>
      <w:r w:rsidR="003619EE">
        <w:t xml:space="preserve"> is due to both a </w:t>
      </w:r>
      <w:r w:rsidR="343839AD">
        <w:t>29</w:t>
      </w:r>
      <w:r w:rsidR="00183E07">
        <w:t xml:space="preserve"> percent</w:t>
      </w:r>
      <w:r w:rsidR="00E56A45">
        <w:t xml:space="preserve"> </w:t>
      </w:r>
      <w:r w:rsidR="003619EE">
        <w:t xml:space="preserve">increase in the cost of operations </w:t>
      </w:r>
      <w:r w:rsidR="00E56A45">
        <w:t>arising from</w:t>
      </w:r>
      <w:r w:rsidR="003619EE">
        <w:t xml:space="preserve"> </w:t>
      </w:r>
      <w:r w:rsidR="00E56A45">
        <w:t>the</w:t>
      </w:r>
      <w:r w:rsidR="003619EE">
        <w:t xml:space="preserve"> </w:t>
      </w:r>
      <w:r w:rsidR="00C259A0">
        <w:t xml:space="preserve">2021 </w:t>
      </w:r>
      <w:r w:rsidR="003619EE">
        <w:t xml:space="preserve">operations contract as well as </w:t>
      </w:r>
      <w:r w:rsidR="005D4D42">
        <w:t xml:space="preserve">a </w:t>
      </w:r>
      <w:r w:rsidR="0741B1A0">
        <w:t>24</w:t>
      </w:r>
      <w:r w:rsidR="00183E07">
        <w:t xml:space="preserve"> percent</w:t>
      </w:r>
      <w:r w:rsidR="005D4D42">
        <w:t xml:space="preserve"> increase in revenue hours with </w:t>
      </w:r>
      <w:r w:rsidR="003619EE">
        <w:t xml:space="preserve">the addition of </w:t>
      </w:r>
      <w:r w:rsidR="005D4D42">
        <w:t xml:space="preserve">the </w:t>
      </w:r>
      <w:r w:rsidR="003619EE">
        <w:t xml:space="preserve">two </w:t>
      </w:r>
      <w:r w:rsidR="001544FB">
        <w:t>SolanoExpress</w:t>
      </w:r>
      <w:r w:rsidR="003619EE">
        <w:t xml:space="preserve"> routes</w:t>
      </w:r>
      <w:r w:rsidR="005D4D42">
        <w:t xml:space="preserve"> previously operated by a different agency</w:t>
      </w:r>
      <w:r w:rsidR="003619EE">
        <w:t>.</w:t>
      </w:r>
      <w:r w:rsidR="00705F8B">
        <w:t xml:space="preserve"> </w:t>
      </w:r>
      <w:r w:rsidR="006477F7">
        <w:t>(</w:t>
      </w:r>
      <w:r w:rsidR="003619EE">
        <w:t xml:space="preserve">Transdev’s proposed costs were in line with the independent cost estimate prepared by SolTrans as part of its </w:t>
      </w:r>
      <w:r w:rsidR="006477F7">
        <w:t>procurement process.)</w:t>
      </w:r>
      <w:r w:rsidR="0025424A">
        <w:t xml:space="preserve">  As noted above, the increase in revenue hours associated with the SolanoExpress Blue and Green lines triggered a renegotiation with the contractor. The resulting cost increase was reflective of additional labor hours, personnel, and maintenance </w:t>
      </w:r>
      <w:r w:rsidR="003765E2">
        <w:t xml:space="preserve">support </w:t>
      </w:r>
      <w:r w:rsidR="0025424A">
        <w:t xml:space="preserve">needed to operate the </w:t>
      </w:r>
      <w:r w:rsidR="003765E2">
        <w:t>additional routes.</w:t>
      </w:r>
    </w:p>
    <w:p w14:paraId="270DC889" w14:textId="58FA8D03" w:rsidR="006477F7" w:rsidRDefault="006477F7" w:rsidP="0085700C">
      <w:pPr>
        <w:pStyle w:val="Moore-BodyText"/>
      </w:pPr>
      <w:r>
        <w:lastRenderedPageBreak/>
        <w:t xml:space="preserve">Not surprisingly, the greatest budget increase is for the </w:t>
      </w:r>
      <w:r w:rsidR="001544FB">
        <w:t>SolanoExpress</w:t>
      </w:r>
      <w:r>
        <w:t xml:space="preserve"> service, which is 66.6 percent higher than FY 2018/19. This is due to the addition of two Express routes in FY 2021/22 and FY 2022/23</w:t>
      </w:r>
      <w:r w:rsidR="00E71926">
        <w:t>, in conjunction with the new contract rates</w:t>
      </w:r>
      <w:r>
        <w:t>. The local fixed-route budget increased by 13.2 percent, while the demand-response budget decreased by nearly 30 percent.</w:t>
      </w:r>
    </w:p>
    <w:p w14:paraId="7A1CCC61" w14:textId="77777777" w:rsidR="0085700C" w:rsidRDefault="0085700C" w:rsidP="0085700C">
      <w:pPr>
        <w:pStyle w:val="Moore-BodyText"/>
      </w:pPr>
    </w:p>
    <w:p w14:paraId="20BFD37D" w14:textId="64D6A001" w:rsidR="001B0D63" w:rsidRDefault="001B0D63" w:rsidP="0085700C">
      <w:r>
        <w:br w:type="page"/>
      </w:r>
    </w:p>
    <w:p w14:paraId="3CACE2D9" w14:textId="0D01FFD2" w:rsidR="009D317D" w:rsidRPr="00F56C36" w:rsidRDefault="009D317D" w:rsidP="009D317D">
      <w:pPr>
        <w:pStyle w:val="MooreHeader-Blue"/>
      </w:pPr>
      <w:bookmarkStart w:id="16" w:name="_Toc111465023"/>
      <w:r>
        <w:lastRenderedPageBreak/>
        <w:t xml:space="preserve">Section </w:t>
      </w:r>
      <w:r w:rsidR="00AC37BF">
        <w:t>4</w:t>
      </w:r>
      <w:r>
        <w:t xml:space="preserve"> | </w:t>
      </w:r>
      <w:r w:rsidR="001B0D63">
        <w:t>Scenario Planning (FY 2023/24 – FY 2027/28)</w:t>
      </w:r>
      <w:bookmarkEnd w:id="16"/>
    </w:p>
    <w:p w14:paraId="4F8768C9" w14:textId="77777777" w:rsidR="009D317D" w:rsidRDefault="009D317D" w:rsidP="009D317D">
      <w:pPr>
        <w:pStyle w:val="Moore-BodyText"/>
      </w:pPr>
    </w:p>
    <w:p w14:paraId="144353A3" w14:textId="615EAB25" w:rsidR="00AC37BF" w:rsidRDefault="005B0604" w:rsidP="00AC37BF">
      <w:pPr>
        <w:pStyle w:val="Moore-BodyText"/>
      </w:pPr>
      <w:r>
        <w:t>A key component of the 2022 SRTP Update is developing an understanding of how service planning would be adjusted to accommodate different revenue constraints. To this end, MTC has identified three funding scenarios: Robust Recovery; Revenue Recovery, with Fewer Riders; and Some Progress.</w:t>
      </w:r>
      <w:r w:rsidR="00705F8B">
        <w:t xml:space="preserve"> </w:t>
      </w:r>
      <w:r>
        <w:t xml:space="preserve">Each scenario and </w:t>
      </w:r>
      <w:r w:rsidR="000150BE">
        <w:t xml:space="preserve">SolTrans’ </w:t>
      </w:r>
      <w:r>
        <w:t>anticipated response are detailed below.</w:t>
      </w:r>
    </w:p>
    <w:p w14:paraId="07D89F09" w14:textId="475D038F" w:rsidR="004C2FE3" w:rsidRDefault="004C2FE3" w:rsidP="00AC37BF">
      <w:pPr>
        <w:pStyle w:val="Moore-BodyText"/>
      </w:pPr>
    </w:p>
    <w:p w14:paraId="565E702C" w14:textId="652A76BA" w:rsidR="004C2FE3" w:rsidRDefault="004C2FE3" w:rsidP="00AC37BF">
      <w:pPr>
        <w:pStyle w:val="Moore-BodyText"/>
      </w:pPr>
      <w:r>
        <w:t xml:space="preserve">While MTC focuses on a return to pre-pandemic levels as the ultimate goal, it is important to note that </w:t>
      </w:r>
      <w:r w:rsidR="00781F87">
        <w:t xml:space="preserve">commute travel patterns have </w:t>
      </w:r>
      <w:r w:rsidR="00366551">
        <w:t>changed so significantly since the COVID-19 pandemic began</w:t>
      </w:r>
      <w:r>
        <w:t xml:space="preserve"> that </w:t>
      </w:r>
      <w:r w:rsidR="00030B9B">
        <w:t xml:space="preserve">returning to full </w:t>
      </w:r>
      <w:r>
        <w:t xml:space="preserve">pre-pandemic </w:t>
      </w:r>
      <w:r w:rsidR="00030B9B">
        <w:t xml:space="preserve">service </w:t>
      </w:r>
      <w:r>
        <w:t xml:space="preserve">levels is </w:t>
      </w:r>
      <w:r w:rsidR="00624622">
        <w:t xml:space="preserve">neither </w:t>
      </w:r>
      <w:r w:rsidR="00030B9B">
        <w:t>feasible</w:t>
      </w:r>
      <w:r w:rsidR="00624622">
        <w:t xml:space="preserve"> given currently anticipated resources</w:t>
      </w:r>
      <w:r w:rsidR="00E201D5">
        <w:t>, nor advisable based on real world travel demand</w:t>
      </w:r>
      <w:r>
        <w:t xml:space="preserve">. This is especially noticeable with the </w:t>
      </w:r>
      <w:r w:rsidR="001544FB">
        <w:t>SolanoExpress</w:t>
      </w:r>
      <w:r>
        <w:t xml:space="preserve"> service, which is highly dep</w:t>
      </w:r>
      <w:r w:rsidR="005105B4">
        <w:t xml:space="preserve">endent on BART riders. </w:t>
      </w:r>
      <w:r w:rsidR="003A09A0">
        <w:t xml:space="preserve">Between </w:t>
      </w:r>
      <w:r w:rsidR="003D014A">
        <w:t>February and April 20</w:t>
      </w:r>
      <w:r w:rsidR="00FF44DC">
        <w:t>20</w:t>
      </w:r>
      <w:r w:rsidR="003D014A">
        <w:t>, BART ridership plummeted from 99</w:t>
      </w:r>
      <w:r w:rsidR="005C5841">
        <w:t xml:space="preserve"> percent</w:t>
      </w:r>
      <w:r w:rsidR="003D014A">
        <w:t xml:space="preserve"> to </w:t>
      </w:r>
      <w:r w:rsidR="005C5841">
        <w:t>six percent</w:t>
      </w:r>
      <w:r w:rsidR="003D014A">
        <w:t xml:space="preserve"> </w:t>
      </w:r>
      <w:r w:rsidR="00FF44DC">
        <w:t xml:space="preserve">of the same months </w:t>
      </w:r>
      <w:r w:rsidR="00852F39">
        <w:t xml:space="preserve">in 2019. </w:t>
      </w:r>
      <w:r w:rsidR="00206F9A">
        <w:t xml:space="preserve">Although BART ridership </w:t>
      </w:r>
      <w:r w:rsidR="00E66CB9">
        <w:t xml:space="preserve">began recovering in </w:t>
      </w:r>
      <w:r w:rsidR="005C5841">
        <w:t>s</w:t>
      </w:r>
      <w:r w:rsidR="00E66CB9">
        <w:t xml:space="preserve">pring 2021, </w:t>
      </w:r>
      <w:r w:rsidR="00852F39">
        <w:t xml:space="preserve">with the widespread availability of the first vaccines, growth </w:t>
      </w:r>
      <w:r w:rsidR="00341B56">
        <w:t xml:space="preserve">has </w:t>
      </w:r>
      <w:r w:rsidR="00F82258">
        <w:t>remained stubbornly slow, and currently stands at around 35</w:t>
      </w:r>
      <w:r w:rsidR="005C5841">
        <w:t xml:space="preserve"> percent</w:t>
      </w:r>
      <w:r w:rsidR="00F82258">
        <w:t xml:space="preserve"> of</w:t>
      </w:r>
      <w:r w:rsidR="00847910">
        <w:t xml:space="preserve"> the</w:t>
      </w:r>
      <w:r w:rsidR="00F82258">
        <w:t xml:space="preserve"> pre-pandemic</w:t>
      </w:r>
      <w:r w:rsidR="00847910">
        <w:t xml:space="preserve"> </w:t>
      </w:r>
      <w:r w:rsidR="00C9316E">
        <w:t>demand.</w:t>
      </w:r>
      <w:r w:rsidR="005105B4">
        <w:t xml:space="preserve"> If BART ridership remains low, then connecting service to/from BART will also remain low.  </w:t>
      </w:r>
      <w:r>
        <w:t>Rather</w:t>
      </w:r>
      <w:r w:rsidR="00587F67">
        <w:t xml:space="preserve"> than focusing exclusively on a return the status</w:t>
      </w:r>
      <w:r w:rsidR="00B56F44">
        <w:t>-</w:t>
      </w:r>
      <w:r w:rsidR="00587F67">
        <w:t>quo</w:t>
      </w:r>
      <w:r w:rsidR="00B56F44">
        <w:t>-</w:t>
      </w:r>
      <w:r w:rsidR="00587F67">
        <w:t>ante</w:t>
      </w:r>
      <w:r>
        <w:t>, SolTrans</w:t>
      </w:r>
      <w:r w:rsidR="005105B4">
        <w:t xml:space="preserve"> is carefully monitoring the emergence of new travel patterns within its service area and will strive to meet those needs to the greatest extent possible under each MTC recovery scenario.</w:t>
      </w:r>
    </w:p>
    <w:p w14:paraId="01F52E8B" w14:textId="2854CFF2" w:rsidR="005105B4" w:rsidRDefault="005105B4" w:rsidP="00AC37BF">
      <w:pPr>
        <w:pStyle w:val="Moore-BodyText"/>
      </w:pPr>
    </w:p>
    <w:p w14:paraId="58BA3B66" w14:textId="60D9D310" w:rsidR="005105B4" w:rsidRDefault="005105B4" w:rsidP="00AC37BF">
      <w:pPr>
        <w:pStyle w:val="Moore-BodyText"/>
      </w:pPr>
      <w:r>
        <w:t xml:space="preserve">In addition, a number of funding sources are expected to remain flat regardless of scenario. TDA </w:t>
      </w:r>
      <w:r w:rsidR="00C93F6C">
        <w:t xml:space="preserve">(LTF) </w:t>
      </w:r>
      <w:r>
        <w:t xml:space="preserve">funds, based on sales tax revenues, have increased, though RM2 revenues have not. </w:t>
      </w:r>
      <w:r w:rsidR="004060E0">
        <w:t xml:space="preserve"> </w:t>
      </w:r>
      <w:r w:rsidR="00C93F6C">
        <w:t xml:space="preserve">STA funds are uncertain, given they are based on both population and fare revenue, and fare revenues are down. </w:t>
      </w:r>
      <w:r w:rsidR="00F47C21">
        <w:t xml:space="preserve">Somewhat unusually, as </w:t>
      </w:r>
      <w:r w:rsidR="00B30D10">
        <w:t xml:space="preserve">the sole transit operator for </w:t>
      </w:r>
      <w:r w:rsidR="00B02FD6">
        <w:t xml:space="preserve">a small UZA (Vallejo, Benicia, and American Canyon) </w:t>
      </w:r>
      <w:r w:rsidR="004E3690">
        <w:t xml:space="preserve">SolTrans has also historically relied on </w:t>
      </w:r>
      <w:r w:rsidR="005C5841">
        <w:t xml:space="preserve">FTA Section </w:t>
      </w:r>
      <w:r w:rsidR="004E3690">
        <w:t xml:space="preserve">5307 operating assistance </w:t>
      </w:r>
      <w:r w:rsidR="00C93F6C">
        <w:t xml:space="preserve">dollars </w:t>
      </w:r>
      <w:r w:rsidR="0062320B">
        <w:t>which</w:t>
      </w:r>
      <w:r w:rsidR="00C93F6C">
        <w:t xml:space="preserve"> do not increase with inflation.  With </w:t>
      </w:r>
      <w:r w:rsidR="0062320B">
        <w:t>anticipated cost</w:t>
      </w:r>
      <w:r w:rsidR="00C93F6C">
        <w:t xml:space="preserve"> increase</w:t>
      </w:r>
      <w:r w:rsidR="0062320B">
        <w:t>s</w:t>
      </w:r>
      <w:r w:rsidR="00C93F6C">
        <w:t xml:space="preserve"> of four to six percent per annum, just maintaining </w:t>
      </w:r>
      <w:r w:rsidR="00427AB9">
        <w:t>current service levels is</w:t>
      </w:r>
      <w:r w:rsidR="00C93F6C">
        <w:t xml:space="preserve"> a </w:t>
      </w:r>
      <w:r w:rsidR="00C836F6">
        <w:t xml:space="preserve">serious </w:t>
      </w:r>
      <w:r w:rsidR="00C93F6C">
        <w:t>challenge. Without a county-wide dedicated sales tax initiative</w:t>
      </w:r>
      <w:r w:rsidR="00C836F6">
        <w:t xml:space="preserve"> or </w:t>
      </w:r>
      <w:r w:rsidR="00F14C39">
        <w:t>the introduction of an</w:t>
      </w:r>
      <w:r w:rsidR="00C836F6">
        <w:t>other</w:t>
      </w:r>
      <w:r w:rsidR="00A74B76">
        <w:t xml:space="preserve"> major</w:t>
      </w:r>
      <w:r w:rsidR="00C836F6">
        <w:t xml:space="preserve"> </w:t>
      </w:r>
      <w:r w:rsidR="00F14C39">
        <w:t>revenue</w:t>
      </w:r>
      <w:r w:rsidR="00A74B76">
        <w:t xml:space="preserve"> stream</w:t>
      </w:r>
      <w:r w:rsidR="00C93F6C">
        <w:t xml:space="preserve">, funding </w:t>
      </w:r>
      <w:r w:rsidR="00C836F6">
        <w:t xml:space="preserve">will </w:t>
      </w:r>
      <w:r w:rsidR="00C93F6C">
        <w:t xml:space="preserve">not </w:t>
      </w:r>
      <w:r w:rsidR="00C836F6">
        <w:t xml:space="preserve">be </w:t>
      </w:r>
      <w:r w:rsidR="00C93F6C">
        <w:t xml:space="preserve">sufficient to return to the </w:t>
      </w:r>
      <w:r w:rsidR="00030B9B">
        <w:t xml:space="preserve">full </w:t>
      </w:r>
      <w:r w:rsidR="00C93F6C">
        <w:t>pre-pandemic level of service</w:t>
      </w:r>
      <w:r w:rsidR="00030B9B">
        <w:t xml:space="preserve"> under any scenario</w:t>
      </w:r>
      <w:r w:rsidR="00C93F6C">
        <w:t>.</w:t>
      </w:r>
    </w:p>
    <w:p w14:paraId="4170F282" w14:textId="77777777" w:rsidR="004C2FE3" w:rsidRDefault="004C2FE3" w:rsidP="00AC37BF">
      <w:pPr>
        <w:pStyle w:val="Moore-BodyText"/>
      </w:pPr>
    </w:p>
    <w:p w14:paraId="5D4D9719" w14:textId="77777777" w:rsidR="009D317D" w:rsidRPr="008C13D3" w:rsidRDefault="009D317D" w:rsidP="009D317D">
      <w:pPr>
        <w:pStyle w:val="Moore-BodyText"/>
      </w:pPr>
    </w:p>
    <w:p w14:paraId="0C2BBD57" w14:textId="2DB2C13F" w:rsidR="00AC37BF" w:rsidRDefault="001B0D63" w:rsidP="00AC37BF">
      <w:pPr>
        <w:pStyle w:val="MooreSubhead-Blue"/>
      </w:pPr>
      <w:bookmarkStart w:id="17" w:name="_Toc111465024"/>
      <w:r>
        <w:t>Scenario 1 – Robust Recovery</w:t>
      </w:r>
      <w:bookmarkEnd w:id="17"/>
    </w:p>
    <w:p w14:paraId="3913BFED" w14:textId="2A742200" w:rsidR="00465E07" w:rsidRDefault="00933426" w:rsidP="00465E07">
      <w:pPr>
        <w:pStyle w:val="Moore-BodyText"/>
      </w:pPr>
      <w:r>
        <w:t>T</w:t>
      </w:r>
      <w:r w:rsidR="00465E07">
        <w:t xml:space="preserve">he </w:t>
      </w:r>
      <w:r w:rsidR="002918D2">
        <w:t>“</w:t>
      </w:r>
      <w:r w:rsidR="00465E07">
        <w:t>Robust Recovery</w:t>
      </w:r>
      <w:r w:rsidR="002918D2">
        <w:t>”</w:t>
      </w:r>
      <w:r w:rsidR="00465E07">
        <w:t xml:space="preserve"> scenario</w:t>
      </w:r>
      <w:r w:rsidR="00111683">
        <w:t xml:space="preserve"> </w:t>
      </w:r>
      <w:r>
        <w:t>posits</w:t>
      </w:r>
      <w:r w:rsidR="00465E07">
        <w:t xml:space="preserve"> adequate funding to return overall revenue to 100 percent of pre-pandemic levels, with escalation. This would not assume proportionate recovery across all revenue levels. For SolTrans, this includes funding for the </w:t>
      </w:r>
      <w:r w:rsidR="001544FB">
        <w:t>SolanoExpress</w:t>
      </w:r>
      <w:r w:rsidR="00465E07">
        <w:t xml:space="preserve"> Green and Blue Lines previously operated by Fairfield and Suisun Transit (FAST). As such, the total operating cost under this scenario will be greater than pre-pandemic levels, as it will include SolTrans</w:t>
      </w:r>
      <w:r w:rsidR="00587396">
        <w:t>’ pre-COVID</w:t>
      </w:r>
      <w:r w:rsidR="00465E07">
        <w:t xml:space="preserve"> operating cost</w:t>
      </w:r>
      <w:r w:rsidR="00204CA7">
        <w:t>s</w:t>
      </w:r>
      <w:r w:rsidR="00465E07">
        <w:t xml:space="preserve"> plus </w:t>
      </w:r>
      <w:r w:rsidR="001544FB">
        <w:t>SolanoExpress</w:t>
      </w:r>
      <w:r w:rsidR="00465E07">
        <w:t xml:space="preserve"> Green and Blue Line operating costs.</w:t>
      </w:r>
    </w:p>
    <w:p w14:paraId="191DB479" w14:textId="23A1408E" w:rsidR="00204CA7" w:rsidRDefault="00204CA7" w:rsidP="00465E07">
      <w:pPr>
        <w:pStyle w:val="Moore-BodyText"/>
      </w:pPr>
    </w:p>
    <w:p w14:paraId="7C363CB5" w14:textId="3C1C411C" w:rsidR="00204CA7" w:rsidRDefault="00204CA7" w:rsidP="00465E07">
      <w:pPr>
        <w:pStyle w:val="Moore-BodyText"/>
      </w:pPr>
      <w:r>
        <w:t xml:space="preserve">This scenario assumes </w:t>
      </w:r>
      <w:r w:rsidR="00111683">
        <w:t xml:space="preserve">only a </w:t>
      </w:r>
      <w:r>
        <w:t xml:space="preserve">three percent </w:t>
      </w:r>
      <w:r w:rsidR="00111683">
        <w:t xml:space="preserve">ongoing </w:t>
      </w:r>
      <w:r>
        <w:t>overall escalation in operating cost, as well as annual ridership increases.</w:t>
      </w:r>
      <w:r w:rsidR="00705F8B">
        <w:t xml:space="preserve"> </w:t>
      </w:r>
      <w:r>
        <w:t>Ridership increases are expected to occur at a higher rate during the first two years of the five-year horizon (due to riders continuing to return to transit), then tapering off in the last three years.</w:t>
      </w:r>
    </w:p>
    <w:p w14:paraId="5CFC8CE7" w14:textId="5FB65C86" w:rsidR="0085700C" w:rsidRDefault="0085700C" w:rsidP="00AC37BF">
      <w:pPr>
        <w:pStyle w:val="Moore-BodyText"/>
      </w:pPr>
    </w:p>
    <w:p w14:paraId="0F7F8573" w14:textId="6B1E6F4C" w:rsidR="0085700C" w:rsidRDefault="0085700C" w:rsidP="0085700C">
      <w:pPr>
        <w:pStyle w:val="MooreTask-Subhead"/>
      </w:pPr>
      <w:r>
        <w:t xml:space="preserve">How would priorities and goals change with revenue constraints? </w:t>
      </w:r>
    </w:p>
    <w:p w14:paraId="2A2F4B0B" w14:textId="3F1F058C" w:rsidR="0085700C" w:rsidRDefault="003F6251" w:rsidP="0085700C">
      <w:pPr>
        <w:pStyle w:val="Moore-BodyText"/>
      </w:pPr>
      <w:r>
        <w:t xml:space="preserve">Throughout the pandemic, SolTrans has been committed to </w:t>
      </w:r>
      <w:r w:rsidR="003F2E1D">
        <w:t>maintaining span of service, even at the expense of service frequency</w:t>
      </w:r>
      <w:r w:rsidR="00E12A94">
        <w:t xml:space="preserve">, in order to ensure lifeline service </w:t>
      </w:r>
      <w:r w:rsidR="00823B2A">
        <w:t>to the disadvantaged communities it serves</w:t>
      </w:r>
      <w:r w:rsidR="003F2E1D">
        <w:t xml:space="preserve">. With a robust recovery, SolTrans will seek to restore </w:t>
      </w:r>
      <w:r w:rsidR="007E6FA7">
        <w:t xml:space="preserve">service </w:t>
      </w:r>
      <w:r w:rsidR="003F2E1D">
        <w:t xml:space="preserve">frequency when possible, though a return to pre-pandemic operational levels (service span and frequency) </w:t>
      </w:r>
      <w:r w:rsidR="00E67D70">
        <w:t xml:space="preserve">remains highly </w:t>
      </w:r>
      <w:r w:rsidR="003F2E1D">
        <w:t>unlikely given the rising cost of operations</w:t>
      </w:r>
      <w:r w:rsidR="00452B47">
        <w:t>, and may actually no longer be appropriate</w:t>
      </w:r>
      <w:r w:rsidR="00F069E9">
        <w:t xml:space="preserve"> depending on emerging post-pandemic ridership trends</w:t>
      </w:r>
      <w:r w:rsidR="003F2E1D">
        <w:t>.</w:t>
      </w:r>
      <w:r w:rsidR="00C31FBC">
        <w:t xml:space="preserve">  </w:t>
      </w:r>
      <w:r w:rsidR="00452B47">
        <w:t>However, a</w:t>
      </w:r>
      <w:r w:rsidR="00C31FBC">
        <w:t xml:space="preserve"> robust recovery may enable SolTrans to pursue </w:t>
      </w:r>
      <w:r w:rsidR="00A928FD">
        <w:t xml:space="preserve">some other longstanding service priorities </w:t>
      </w:r>
      <w:r w:rsidR="00491C9E">
        <w:t xml:space="preserve">including </w:t>
      </w:r>
      <w:r w:rsidR="00C31FBC">
        <w:t>the introduction of local service into American Canyon</w:t>
      </w:r>
      <w:r w:rsidR="005C5841">
        <w:t>,</w:t>
      </w:r>
      <w:r w:rsidR="00C31FBC">
        <w:t xml:space="preserve"> </w:t>
      </w:r>
      <w:r w:rsidR="00491C9E">
        <w:t xml:space="preserve">increased service between </w:t>
      </w:r>
      <w:r w:rsidR="00E107BD">
        <w:t>cities within Solano County</w:t>
      </w:r>
      <w:r w:rsidR="005C5841">
        <w:t>,</w:t>
      </w:r>
      <w:r w:rsidR="00E107BD">
        <w:t xml:space="preserve"> </w:t>
      </w:r>
      <w:r w:rsidR="00C31FBC">
        <w:t xml:space="preserve">and </w:t>
      </w:r>
      <w:r w:rsidR="001544FB">
        <w:t>SolanoExpress</w:t>
      </w:r>
      <w:r w:rsidR="00C31FBC">
        <w:t xml:space="preserve"> service between </w:t>
      </w:r>
      <w:r w:rsidR="001A3B99">
        <w:t xml:space="preserve">Vacaville </w:t>
      </w:r>
      <w:r w:rsidR="00C31FBC">
        <w:t>and Oakland along the Highway 80 corridor.</w:t>
      </w:r>
      <w:r w:rsidR="0035098D">
        <w:t xml:space="preserve"> Current plans for </w:t>
      </w:r>
      <w:r w:rsidR="0006451A">
        <w:t>SolTrans’ transition to zero-emissions operation would be expected to continue on schedule.</w:t>
      </w:r>
    </w:p>
    <w:p w14:paraId="11093B20" w14:textId="77777777" w:rsidR="00705F17" w:rsidRDefault="00705F17" w:rsidP="0085700C">
      <w:pPr>
        <w:pStyle w:val="Moore-BodyText"/>
      </w:pPr>
    </w:p>
    <w:p w14:paraId="476C591E" w14:textId="656EEA46" w:rsidR="0085700C" w:rsidRDefault="0085700C" w:rsidP="0085700C">
      <w:pPr>
        <w:pStyle w:val="MooreTask-Subhead"/>
      </w:pPr>
      <w:r>
        <w:t>What would inform or trigger service changes?</w:t>
      </w:r>
    </w:p>
    <w:p w14:paraId="22A3BC20" w14:textId="0FEAADAA" w:rsidR="0085700C" w:rsidRDefault="00204CA7" w:rsidP="0085700C">
      <w:pPr>
        <w:pStyle w:val="Moore-BodyText"/>
      </w:pPr>
      <w:r>
        <w:t>Available r</w:t>
      </w:r>
      <w:r w:rsidR="005C2055">
        <w:t>evenue would be the greatest catalyst for service changes, in terms of both increasing and decreasing service.</w:t>
      </w:r>
      <w:r w:rsidR="00452B47">
        <w:t xml:space="preserve">  Secondary to this would be changes in travel patterns, which may require adjustments to existing routes or the introduction of new routes.</w:t>
      </w:r>
      <w:r w:rsidR="00167F5B">
        <w:t xml:space="preserve">  Availability of drivers </w:t>
      </w:r>
      <w:r w:rsidR="0063090F">
        <w:t xml:space="preserve">is </w:t>
      </w:r>
      <w:r w:rsidR="00167F5B">
        <w:t xml:space="preserve">also </w:t>
      </w:r>
      <w:r w:rsidR="0063090F">
        <w:t xml:space="preserve">likely </w:t>
      </w:r>
      <w:r w:rsidR="00C66DAC">
        <w:t xml:space="preserve">to play a significant role in </w:t>
      </w:r>
      <w:r w:rsidR="00167F5B">
        <w:t>SolTrans’ ability to implement service changes, even if they were warranted and there was enough revenue to support them.</w:t>
      </w:r>
    </w:p>
    <w:p w14:paraId="7E74E47F" w14:textId="77777777" w:rsidR="0085700C" w:rsidRDefault="0085700C" w:rsidP="0085700C">
      <w:pPr>
        <w:pStyle w:val="Moore-BodyText"/>
      </w:pPr>
    </w:p>
    <w:p w14:paraId="14788D2B" w14:textId="2E2E55C5" w:rsidR="0085700C" w:rsidRDefault="0085700C" w:rsidP="0085700C">
      <w:pPr>
        <w:pStyle w:val="MooreTask-Subhead"/>
      </w:pPr>
      <w:r>
        <w:t>How much service would be available?</w:t>
      </w:r>
    </w:p>
    <w:p w14:paraId="6FCC6224" w14:textId="0F1EA667" w:rsidR="0085700C" w:rsidRDefault="003F2E1D" w:rsidP="0085700C">
      <w:pPr>
        <w:pStyle w:val="Moore-BodyText"/>
      </w:pPr>
      <w:r>
        <w:t xml:space="preserve">Under this scenario, SolTrans would </w:t>
      </w:r>
      <w:r w:rsidR="005D558C">
        <w:t xml:space="preserve">continue to provide </w:t>
      </w:r>
      <w:r>
        <w:t xml:space="preserve">at least as </w:t>
      </w:r>
      <w:r w:rsidR="005D558C">
        <w:t xml:space="preserve">many </w:t>
      </w:r>
      <w:r>
        <w:t>service</w:t>
      </w:r>
      <w:r w:rsidR="005D558C">
        <w:t xml:space="preserve"> hours</w:t>
      </w:r>
      <w:r>
        <w:t xml:space="preserve"> in future years as in FY 2022/23</w:t>
      </w:r>
      <w:r w:rsidR="005C2055">
        <w:t xml:space="preserve">, </w:t>
      </w:r>
      <w:r w:rsidR="00111637">
        <w:t xml:space="preserve">although </w:t>
      </w:r>
      <w:r w:rsidR="008C52DF">
        <w:t xml:space="preserve">likely </w:t>
      </w:r>
      <w:r w:rsidR="006C3A2B">
        <w:t>fewer hours than were provided in FY 2018/19</w:t>
      </w:r>
      <w:r w:rsidR="00CB60EF">
        <w:t>, absent a significant increase in revenue</w:t>
      </w:r>
      <w:r w:rsidR="000427E3">
        <w:t xml:space="preserve">s. </w:t>
      </w:r>
      <w:r w:rsidR="006D22D9">
        <w:t xml:space="preserve">Increased </w:t>
      </w:r>
      <w:r w:rsidR="005C2055">
        <w:t xml:space="preserve">frequency </w:t>
      </w:r>
      <w:r w:rsidR="00850A2C">
        <w:t xml:space="preserve">would be the driving priority </w:t>
      </w:r>
      <w:r w:rsidR="005C2055">
        <w:t>as revenues allow</w:t>
      </w:r>
      <w:r w:rsidR="00F2442F">
        <w:t xml:space="preserve"> and as demand warrants</w:t>
      </w:r>
      <w:r w:rsidR="005C2055">
        <w:t>.</w:t>
      </w:r>
      <w:r w:rsidR="00204CA7">
        <w:t xml:space="preserve"> Local fixed-route service hours are expected to increase by five percent by FY 2025/26</w:t>
      </w:r>
      <w:r w:rsidR="002E003A">
        <w:t xml:space="preserve">, as </w:t>
      </w:r>
      <w:r w:rsidR="00440DB9">
        <w:t xml:space="preserve">some </w:t>
      </w:r>
      <w:r w:rsidR="002E003A">
        <w:t>service frequency is restored</w:t>
      </w:r>
      <w:r w:rsidR="00204CA7">
        <w:t>.</w:t>
      </w:r>
    </w:p>
    <w:p w14:paraId="0EDDEFC6" w14:textId="77777777" w:rsidR="0085700C" w:rsidRDefault="0085700C" w:rsidP="0085700C">
      <w:pPr>
        <w:pStyle w:val="Moore-BodyText"/>
      </w:pPr>
    </w:p>
    <w:p w14:paraId="73443999" w14:textId="2A82E938" w:rsidR="0085700C" w:rsidRDefault="00E87043" w:rsidP="003765E2">
      <w:pPr>
        <w:pStyle w:val="MooreTask-Subhead"/>
        <w:jc w:val="both"/>
      </w:pPr>
      <w:r>
        <w:t>How would the deployment of service change by mode, geography or route, and/or time of day or week?</w:t>
      </w:r>
    </w:p>
    <w:p w14:paraId="1B62850A" w14:textId="63CA2780" w:rsidR="0085700C" w:rsidRDefault="005C2055" w:rsidP="0085700C">
      <w:pPr>
        <w:pStyle w:val="Moore-BodyText"/>
      </w:pPr>
      <w:r>
        <w:t xml:space="preserve">It is likely the restoration of frequency would focus on peak hours </w:t>
      </w:r>
      <w:r w:rsidR="00C46849">
        <w:t>for the SolanoExpress routes</w:t>
      </w:r>
      <w:r>
        <w:t xml:space="preserve">, </w:t>
      </w:r>
      <w:r w:rsidR="0009670A">
        <w:t xml:space="preserve">and </w:t>
      </w:r>
      <w:r>
        <w:t xml:space="preserve">on </w:t>
      </w:r>
      <w:r w:rsidR="008C1233">
        <w:t xml:space="preserve">higher-productivity </w:t>
      </w:r>
      <w:r w:rsidR="0009670A">
        <w:t xml:space="preserve">local </w:t>
      </w:r>
      <w:r>
        <w:t>routes</w:t>
      </w:r>
      <w:r w:rsidR="00347FF6">
        <w:t xml:space="preserve"> (particularly those serving </w:t>
      </w:r>
      <w:r w:rsidR="0094224B">
        <w:t>equity priority communities)</w:t>
      </w:r>
      <w:r>
        <w:t xml:space="preserve"> that previously offered 30-minute frequency</w:t>
      </w:r>
      <w:r w:rsidR="008C1233">
        <w:t xml:space="preserve"> and are currently operating with 60-minute frequency. </w:t>
      </w:r>
    </w:p>
    <w:p w14:paraId="175039A6" w14:textId="77777777" w:rsidR="003765E2" w:rsidRDefault="003765E2" w:rsidP="003765E2">
      <w:pPr>
        <w:pStyle w:val="Moore-BodyText"/>
      </w:pPr>
    </w:p>
    <w:p w14:paraId="7BC04614" w14:textId="1927068B" w:rsidR="003765E2" w:rsidRDefault="003765E2" w:rsidP="003765E2">
      <w:pPr>
        <w:pStyle w:val="Moore-BodyText"/>
      </w:pPr>
      <w:r>
        <w:t>I</w:t>
      </w:r>
      <w:r w:rsidR="008D2D39">
        <w:t>t is i</w:t>
      </w:r>
      <w:r>
        <w:t xml:space="preserve">mportant to note is how service reductions impact resources.  Reducing service hours has little effect on operating cost if it does not result in the elimination of the need for a bus and driver. Reducing frequency can have a significant impact, assuming it does so by removing a bus from service. For example, if a route is operated with four buses, reducing the frequency in order to operate the route with three buses would eliminate a bus and driver. Reductions to the service span, while they may reduce the number of revenue hours, are unlikely to effectively conserve resources unless they are significant. As a result, significant reductions in service hours will require the elimination of routes in order to be effective and enable the remaining service to </w:t>
      </w:r>
      <w:r w:rsidR="008D2D39">
        <w:t>operate in a functional manner.</w:t>
      </w:r>
    </w:p>
    <w:p w14:paraId="2D969E2F" w14:textId="77777777" w:rsidR="0085700C" w:rsidRDefault="0085700C" w:rsidP="0085700C">
      <w:pPr>
        <w:pStyle w:val="Moore-BodyText"/>
      </w:pPr>
    </w:p>
    <w:p w14:paraId="2BADF1B1" w14:textId="77777777" w:rsidR="008D2D39" w:rsidRDefault="008D2D39">
      <w:pPr>
        <w:rPr>
          <w:rFonts w:ascii="Source Sans Pro" w:eastAsia="Calibri" w:hAnsi="Source Sans Pro" w:cs="Times New Roman"/>
          <w:color w:val="3467BA"/>
        </w:rPr>
      </w:pPr>
      <w:r>
        <w:br w:type="page"/>
      </w:r>
    </w:p>
    <w:p w14:paraId="063F4AD8" w14:textId="66F6F8A6" w:rsidR="0085700C" w:rsidRDefault="00E87043" w:rsidP="0085700C">
      <w:pPr>
        <w:pStyle w:val="MooreTask-Subhead"/>
      </w:pPr>
      <w:r>
        <w:lastRenderedPageBreak/>
        <w:t xml:space="preserve">How would equity priority communities be considered under </w:t>
      </w:r>
      <w:r w:rsidR="001E4EDE">
        <w:t>Scenario 1</w:t>
      </w:r>
      <w:r>
        <w:t>?</w:t>
      </w:r>
    </w:p>
    <w:p w14:paraId="4526E4CF" w14:textId="341AED78" w:rsidR="0085700C" w:rsidRDefault="00827FC7" w:rsidP="0085700C">
      <w:pPr>
        <w:pStyle w:val="Moore-BodyText"/>
      </w:pPr>
      <w:r>
        <w:t xml:space="preserve">Given </w:t>
      </w:r>
      <w:r w:rsidR="00B04F5B">
        <w:t>the majority of the local fixed-route service operates within the Vallejo equity priority community</w:t>
      </w:r>
      <w:r w:rsidR="00104B09">
        <w:t xml:space="preserve">, restoration of service frequency </w:t>
      </w:r>
      <w:r w:rsidR="00FB40BD">
        <w:t xml:space="preserve">to local routes </w:t>
      </w:r>
      <w:r w:rsidR="009B57B6">
        <w:t>serving</w:t>
      </w:r>
      <w:r w:rsidR="00104B09">
        <w:t xml:space="preserve"> these areas would be prioritized accordingly</w:t>
      </w:r>
      <w:r w:rsidR="00B04F5B">
        <w:t>.</w:t>
      </w:r>
    </w:p>
    <w:p w14:paraId="26B7D323" w14:textId="77777777" w:rsidR="005105B4" w:rsidRDefault="005105B4" w:rsidP="0085700C">
      <w:pPr>
        <w:pStyle w:val="Moore-BodyText"/>
      </w:pPr>
    </w:p>
    <w:p w14:paraId="1B8231F8" w14:textId="388E32DB" w:rsidR="0085700C" w:rsidRDefault="00E87043" w:rsidP="0085700C">
      <w:pPr>
        <w:pStyle w:val="MooreTask-Subhead"/>
      </w:pPr>
      <w:r>
        <w:t>How would these revenue constraints impact staffing and budgeting?</w:t>
      </w:r>
    </w:p>
    <w:p w14:paraId="6CC3C65E" w14:textId="0A7A2240" w:rsidR="0085700C" w:rsidRDefault="00B04F5B" w:rsidP="0085700C">
      <w:pPr>
        <w:pStyle w:val="Moore-BodyText"/>
      </w:pPr>
      <w:r>
        <w:t>The operating budget (determined through available revenues) is expected to determine how much service can be provided. This is not expected to impact SolTrans staffing</w:t>
      </w:r>
      <w:r w:rsidR="00CD632D">
        <w:t xml:space="preserve"> </w:t>
      </w:r>
      <w:r w:rsidR="00170C63">
        <w:t xml:space="preserve">plans </w:t>
      </w:r>
      <w:r w:rsidR="00CD632D">
        <w:t>under Scenario 1</w:t>
      </w:r>
      <w:r>
        <w:t>.</w:t>
      </w:r>
      <w:r w:rsidR="004221E4">
        <w:t xml:space="preserve"> Due to the increasing demand for planning outputs over the </w:t>
      </w:r>
      <w:r w:rsidR="00535399">
        <w:t>past several years, SolTrans recently added a 14</w:t>
      </w:r>
      <w:r w:rsidR="00535399" w:rsidRPr="005C5841">
        <w:rPr>
          <w:vertAlign w:val="superscript"/>
        </w:rPr>
        <w:t>th</w:t>
      </w:r>
      <w:r w:rsidR="00535399">
        <w:t xml:space="preserve"> staff </w:t>
      </w:r>
      <w:r w:rsidR="00B536FC">
        <w:t xml:space="preserve">position, and </w:t>
      </w:r>
      <w:r w:rsidR="00E6488A">
        <w:t>further modest increases of one or two additional FTEs are possible</w:t>
      </w:r>
      <w:r w:rsidR="00401C76">
        <w:t xml:space="preserve"> within the next five years.</w:t>
      </w:r>
      <w:r>
        <w:t xml:space="preserve"> Reductions or increases in service </w:t>
      </w:r>
      <w:r w:rsidR="000D040B">
        <w:t xml:space="preserve">will </w:t>
      </w:r>
      <w:r>
        <w:t xml:space="preserve">impact </w:t>
      </w:r>
      <w:r w:rsidR="00452B47">
        <w:t xml:space="preserve">the need for </w:t>
      </w:r>
      <w:r w:rsidR="00C75BB2">
        <w:t xml:space="preserve">contractor </w:t>
      </w:r>
      <w:r>
        <w:t>staffing</w:t>
      </w:r>
      <w:r w:rsidR="002E003A">
        <w:t>, though no significant changes are expected under this scenario</w:t>
      </w:r>
      <w:r>
        <w:t>.</w:t>
      </w:r>
      <w:r w:rsidR="00EF46C8">
        <w:t xml:space="preserve"> The </w:t>
      </w:r>
      <w:r w:rsidR="001834B2">
        <w:t>Contractor’s current org</w:t>
      </w:r>
      <w:r w:rsidR="005C5841">
        <w:t>anizational</w:t>
      </w:r>
      <w:r w:rsidR="001834B2">
        <w:t xml:space="preserve"> chart </w:t>
      </w:r>
      <w:r w:rsidR="00C47064">
        <w:t xml:space="preserve">includes </w:t>
      </w:r>
      <w:r w:rsidR="00A12EED">
        <w:t>positions for 128 personnel</w:t>
      </w:r>
      <w:r w:rsidR="003D2C36">
        <w:t xml:space="preserve">, </w:t>
      </w:r>
      <w:r w:rsidR="006D1E34">
        <w:t>including:</w:t>
      </w:r>
    </w:p>
    <w:p w14:paraId="05D024F2" w14:textId="77777777" w:rsidR="005C5841" w:rsidRDefault="005C5841" w:rsidP="0085700C">
      <w:pPr>
        <w:pStyle w:val="Moore-BodyText"/>
      </w:pPr>
    </w:p>
    <w:p w14:paraId="7E047D67" w14:textId="03298F1B" w:rsidR="006D1E34" w:rsidRDefault="006D1E34" w:rsidP="005C5841">
      <w:pPr>
        <w:pStyle w:val="Moore-BodyText"/>
        <w:numPr>
          <w:ilvl w:val="0"/>
          <w:numId w:val="40"/>
        </w:numPr>
      </w:pPr>
      <w:r>
        <w:t xml:space="preserve">66 </w:t>
      </w:r>
      <w:r w:rsidR="005C5841">
        <w:t>f</w:t>
      </w:r>
      <w:r>
        <w:t>ixed</w:t>
      </w:r>
      <w:r w:rsidR="005C5841">
        <w:t>-r</w:t>
      </w:r>
      <w:r>
        <w:t xml:space="preserve">oute </w:t>
      </w:r>
      <w:r w:rsidR="005C5841">
        <w:t>d</w:t>
      </w:r>
      <w:r>
        <w:t>rivers (</w:t>
      </w:r>
      <w:r w:rsidR="005C5841">
        <w:t>f</w:t>
      </w:r>
      <w:r>
        <w:t>ull</w:t>
      </w:r>
      <w:r w:rsidR="005C5841">
        <w:t>-t</w:t>
      </w:r>
      <w:r>
        <w:t>ime)</w:t>
      </w:r>
      <w:r w:rsidR="005C5841">
        <w:t>,</w:t>
      </w:r>
    </w:p>
    <w:p w14:paraId="4880B25B" w14:textId="46176B48" w:rsidR="006D1E34" w:rsidRDefault="003E58AE" w:rsidP="005C5841">
      <w:pPr>
        <w:pStyle w:val="Moore-BodyText"/>
        <w:numPr>
          <w:ilvl w:val="0"/>
          <w:numId w:val="40"/>
        </w:numPr>
      </w:pPr>
      <w:r>
        <w:t xml:space="preserve">14 </w:t>
      </w:r>
      <w:r w:rsidR="005C5841">
        <w:t>f</w:t>
      </w:r>
      <w:r>
        <w:t>ixed</w:t>
      </w:r>
      <w:r w:rsidR="005C5841">
        <w:t>-r</w:t>
      </w:r>
      <w:r>
        <w:t xml:space="preserve">oute </w:t>
      </w:r>
      <w:r w:rsidR="005C5841">
        <w:t>d</w:t>
      </w:r>
      <w:r>
        <w:t>rivers (</w:t>
      </w:r>
      <w:r w:rsidR="005C5841">
        <w:t>p</w:t>
      </w:r>
      <w:r>
        <w:t>art</w:t>
      </w:r>
      <w:r w:rsidR="005C5841">
        <w:t>-t</w:t>
      </w:r>
      <w:r>
        <w:t>ime)</w:t>
      </w:r>
      <w:r w:rsidR="005C5841">
        <w:t>,</w:t>
      </w:r>
    </w:p>
    <w:p w14:paraId="41AC2114" w14:textId="171546AB" w:rsidR="003E58AE" w:rsidRDefault="003E58AE" w:rsidP="005C5841">
      <w:pPr>
        <w:pStyle w:val="Moore-BodyText"/>
        <w:numPr>
          <w:ilvl w:val="0"/>
          <w:numId w:val="40"/>
        </w:numPr>
      </w:pPr>
      <w:r>
        <w:t xml:space="preserve">6 </w:t>
      </w:r>
      <w:r w:rsidR="005C5841">
        <w:t>p</w:t>
      </w:r>
      <w:r>
        <w:t xml:space="preserve">aratransit </w:t>
      </w:r>
      <w:r w:rsidR="005C5841">
        <w:t>d</w:t>
      </w:r>
      <w:r>
        <w:t>rivers</w:t>
      </w:r>
      <w:r w:rsidR="00F71A72">
        <w:t xml:space="preserve"> (</w:t>
      </w:r>
      <w:r w:rsidR="005C5841">
        <w:t>f</w:t>
      </w:r>
      <w:r w:rsidR="00F71A72">
        <w:t>ull</w:t>
      </w:r>
      <w:r w:rsidR="005C5841">
        <w:t>-t</w:t>
      </w:r>
      <w:r w:rsidR="00F71A72">
        <w:t>ime)</w:t>
      </w:r>
      <w:r w:rsidR="005C5841">
        <w:t>,</w:t>
      </w:r>
    </w:p>
    <w:p w14:paraId="145030D9" w14:textId="1B62F22D" w:rsidR="00F71A72" w:rsidRDefault="00F71A72" w:rsidP="005C5841">
      <w:pPr>
        <w:pStyle w:val="Moore-BodyText"/>
        <w:numPr>
          <w:ilvl w:val="0"/>
          <w:numId w:val="40"/>
        </w:numPr>
      </w:pPr>
      <w:r>
        <w:t xml:space="preserve">9 </w:t>
      </w:r>
      <w:r w:rsidR="005C5841">
        <w:t>m</w:t>
      </w:r>
      <w:r w:rsidR="00706DD5">
        <w:t>echanics</w:t>
      </w:r>
      <w:r w:rsidR="005C5841">
        <w:t>,</w:t>
      </w:r>
    </w:p>
    <w:p w14:paraId="27127815" w14:textId="6762E579" w:rsidR="00B16AA5" w:rsidRDefault="00B16AA5" w:rsidP="005C5841">
      <w:pPr>
        <w:pStyle w:val="Moore-BodyText"/>
        <w:numPr>
          <w:ilvl w:val="0"/>
          <w:numId w:val="40"/>
        </w:numPr>
      </w:pPr>
      <w:r>
        <w:t xml:space="preserve">7 </w:t>
      </w:r>
      <w:r w:rsidR="005C5841">
        <w:t>m</w:t>
      </w:r>
      <w:r>
        <w:t xml:space="preserve">aintenance </w:t>
      </w:r>
      <w:r w:rsidR="005C5841">
        <w:t>u</w:t>
      </w:r>
      <w:r>
        <w:t xml:space="preserve">tility </w:t>
      </w:r>
      <w:r w:rsidR="005C5841">
        <w:t>w</w:t>
      </w:r>
      <w:r>
        <w:t>orkers</w:t>
      </w:r>
      <w:r w:rsidR="005C5841">
        <w:t>,</w:t>
      </w:r>
    </w:p>
    <w:p w14:paraId="05D11A6E" w14:textId="66EF4476" w:rsidR="00B16AA5" w:rsidRDefault="00B16AA5" w:rsidP="005C5841">
      <w:pPr>
        <w:pStyle w:val="Moore-BodyText"/>
        <w:numPr>
          <w:ilvl w:val="0"/>
          <w:numId w:val="40"/>
        </w:numPr>
      </w:pPr>
      <w:r>
        <w:t xml:space="preserve">5 </w:t>
      </w:r>
      <w:r w:rsidR="005C5841">
        <w:t>d</w:t>
      </w:r>
      <w:r>
        <w:t>ispatchers</w:t>
      </w:r>
      <w:r w:rsidR="005C5841">
        <w:t>,</w:t>
      </w:r>
    </w:p>
    <w:p w14:paraId="2F008330" w14:textId="7E060914" w:rsidR="00B16AA5" w:rsidRDefault="00B16AA5" w:rsidP="005C5841">
      <w:pPr>
        <w:pStyle w:val="Moore-BodyText"/>
        <w:numPr>
          <w:ilvl w:val="0"/>
          <w:numId w:val="40"/>
        </w:numPr>
      </w:pPr>
      <w:r>
        <w:t xml:space="preserve">6 </w:t>
      </w:r>
      <w:r w:rsidR="005C5841">
        <w:t>r</w:t>
      </w:r>
      <w:r>
        <w:t xml:space="preserve">oad </w:t>
      </w:r>
      <w:r w:rsidR="005C5841">
        <w:t>s</w:t>
      </w:r>
      <w:r>
        <w:t>upervisors</w:t>
      </w:r>
      <w:r w:rsidR="005C5841">
        <w:t>,</w:t>
      </w:r>
    </w:p>
    <w:p w14:paraId="1BDB5BE3" w14:textId="0E67604E" w:rsidR="004C1B6B" w:rsidRDefault="004C1B6B" w:rsidP="005C5841">
      <w:pPr>
        <w:pStyle w:val="Moore-BodyText"/>
        <w:numPr>
          <w:ilvl w:val="0"/>
          <w:numId w:val="40"/>
        </w:numPr>
      </w:pPr>
      <w:r>
        <w:t xml:space="preserve">7 </w:t>
      </w:r>
      <w:r w:rsidR="005C5841">
        <w:t>c</w:t>
      </w:r>
      <w:r>
        <w:t xml:space="preserve">ustomer </w:t>
      </w:r>
      <w:r w:rsidR="005C5841">
        <w:t>s</w:t>
      </w:r>
      <w:r>
        <w:t xml:space="preserve">ervice and </w:t>
      </w:r>
      <w:r w:rsidR="005C5841">
        <w:t>a</w:t>
      </w:r>
      <w:r>
        <w:t>dmin</w:t>
      </w:r>
      <w:r w:rsidR="005C5841">
        <w:t>istrative</w:t>
      </w:r>
      <w:r>
        <w:t xml:space="preserve"> </w:t>
      </w:r>
      <w:r w:rsidR="005C5841">
        <w:t>s</w:t>
      </w:r>
      <w:r>
        <w:t>taff</w:t>
      </w:r>
      <w:r w:rsidR="005C5841">
        <w:t>,</w:t>
      </w:r>
    </w:p>
    <w:p w14:paraId="19182F97" w14:textId="447C353E" w:rsidR="004C1B6B" w:rsidRDefault="004C1B6B" w:rsidP="005C5841">
      <w:pPr>
        <w:pStyle w:val="Moore-BodyText"/>
        <w:numPr>
          <w:ilvl w:val="0"/>
          <w:numId w:val="40"/>
        </w:numPr>
      </w:pPr>
      <w:r>
        <w:t xml:space="preserve">5 </w:t>
      </w:r>
      <w:r w:rsidR="005C5841">
        <w:t>m</w:t>
      </w:r>
      <w:r>
        <w:t xml:space="preserve">anagers, and </w:t>
      </w:r>
    </w:p>
    <w:p w14:paraId="014E7E85" w14:textId="6A82A9FA" w:rsidR="004C1B6B" w:rsidRDefault="004C1B6B" w:rsidP="005C5841">
      <w:pPr>
        <w:pStyle w:val="Moore-BodyText"/>
        <w:numPr>
          <w:ilvl w:val="0"/>
          <w:numId w:val="40"/>
        </w:numPr>
      </w:pPr>
      <w:r>
        <w:t xml:space="preserve">3 </w:t>
      </w:r>
      <w:r w:rsidR="005C5841">
        <w:t>a</w:t>
      </w:r>
      <w:r>
        <w:t xml:space="preserve">ssistant </w:t>
      </w:r>
      <w:r w:rsidR="005C5841">
        <w:t>m</w:t>
      </w:r>
      <w:r>
        <w:t>anagers</w:t>
      </w:r>
      <w:r w:rsidR="005C5841">
        <w:t>.</w:t>
      </w:r>
    </w:p>
    <w:p w14:paraId="5F4056BE" w14:textId="063FBB65" w:rsidR="005D58D0" w:rsidRDefault="005D58D0" w:rsidP="0085700C">
      <w:pPr>
        <w:pStyle w:val="Moore-BodyText"/>
      </w:pPr>
    </w:p>
    <w:p w14:paraId="5604BA27" w14:textId="736E79CF" w:rsidR="005D58D0" w:rsidRDefault="005D58D0" w:rsidP="0085700C">
      <w:pPr>
        <w:pStyle w:val="Moore-BodyText"/>
      </w:pPr>
      <w:r>
        <w:t>Of note is the continued impact the nation</w:t>
      </w:r>
      <w:r w:rsidR="007E6FA7">
        <w:t>-</w:t>
      </w:r>
      <w:r>
        <w:t xml:space="preserve">wide driver shortage is having on SolTrans’ operations. Even if </w:t>
      </w:r>
      <w:r w:rsidR="003E59B7">
        <w:t xml:space="preserve">the operating budget allows for service restoration or expansion, implementation of such will be dependent upon having sufficient drivers to operate the additional service. </w:t>
      </w:r>
      <w:r w:rsidR="00782F57">
        <w:t xml:space="preserve">The same concerns are present regarding other contracted staff, including mechanics, dispatchers, and customer service representatives. </w:t>
      </w:r>
      <w:r w:rsidR="003E59B7">
        <w:t xml:space="preserve">As a result, revenue constraints are not the only variable impacting SolTrans’ ability to provide </w:t>
      </w:r>
      <w:r w:rsidR="00452B47">
        <w:t xml:space="preserve">new or restored </w:t>
      </w:r>
      <w:r w:rsidR="003E59B7">
        <w:t>service.</w:t>
      </w:r>
    </w:p>
    <w:p w14:paraId="2D9DF31E" w14:textId="77777777" w:rsidR="0085700C" w:rsidRDefault="0085700C" w:rsidP="0085700C">
      <w:pPr>
        <w:pStyle w:val="Moore-BodyText"/>
      </w:pPr>
    </w:p>
    <w:p w14:paraId="1F84A030" w14:textId="5F774274" w:rsidR="0085700C" w:rsidRDefault="00E87043" w:rsidP="0085700C">
      <w:pPr>
        <w:pStyle w:val="MooreTask-Subhead"/>
      </w:pPr>
      <w:r>
        <w:t>How would different service levels impact fleet requirements or spare ratios?</w:t>
      </w:r>
    </w:p>
    <w:p w14:paraId="738DFC9C" w14:textId="0311F418" w:rsidR="0085700C" w:rsidRDefault="00B04F5B" w:rsidP="0085700C">
      <w:pPr>
        <w:pStyle w:val="Moore-BodyText"/>
      </w:pPr>
      <w:r>
        <w:t xml:space="preserve">During FY 2021/22 and FY 2022/23, SolTrans has absorbed two additional </w:t>
      </w:r>
      <w:r w:rsidR="001544FB">
        <w:t>SolanoExpress</w:t>
      </w:r>
      <w:r>
        <w:t xml:space="preserve"> routes into its operation. </w:t>
      </w:r>
      <w:r w:rsidR="008A2F08">
        <w:t xml:space="preserve">The </w:t>
      </w:r>
      <w:r w:rsidR="001544FB">
        <w:t>SolanoExpress</w:t>
      </w:r>
      <w:r>
        <w:t xml:space="preserve"> fleet </w:t>
      </w:r>
      <w:r w:rsidR="003E59B7">
        <w:t xml:space="preserve">is sufficient </w:t>
      </w:r>
      <w:r>
        <w:t xml:space="preserve">to operate the service </w:t>
      </w:r>
      <w:r w:rsidR="001C3428">
        <w:t>since the transfer of nine additional coaches from the City of Fairfield</w:t>
      </w:r>
      <w:r w:rsidR="00700778">
        <w:t xml:space="preserve"> as part of the SolanoExpress consolidation</w:t>
      </w:r>
      <w:r>
        <w:t>.</w:t>
      </w:r>
      <w:r w:rsidR="00B60CDD">
        <w:t xml:space="preserve"> </w:t>
      </w:r>
      <w:r w:rsidR="00357DC3">
        <w:t xml:space="preserve">SolTrans’ local fixed-route fleet is also sufficient to </w:t>
      </w:r>
      <w:r w:rsidR="00B4244B">
        <w:t xml:space="preserve">meet present demand. </w:t>
      </w:r>
      <w:r w:rsidR="002E003A">
        <w:t xml:space="preserve">Spare ratios for both fixed-route services are higher than the recommended 20 percent. However, this is due in </w:t>
      </w:r>
      <w:r w:rsidR="006075A4">
        <w:t xml:space="preserve">large </w:t>
      </w:r>
      <w:r w:rsidR="002E003A">
        <w:t xml:space="preserve">part to the reduction in service due to COVID-19. </w:t>
      </w:r>
      <w:r w:rsidR="00DC5A5B">
        <w:t>Additionally, supply chain and manpower issues do not allow buses to be repaired and put back into service as quickly</w:t>
      </w:r>
      <w:r w:rsidR="00590DBB">
        <w:t xml:space="preserve"> </w:t>
      </w:r>
      <w:r w:rsidR="006075A4">
        <w:t>as they were prior to the pandemic</w:t>
      </w:r>
      <w:r w:rsidR="005C5841">
        <w:t>,</w:t>
      </w:r>
      <w:r w:rsidR="00E41344">
        <w:t xml:space="preserve"> </w:t>
      </w:r>
      <w:r w:rsidR="00590DBB">
        <w:t xml:space="preserve">requiring additional buses to maintain service. </w:t>
      </w:r>
      <w:r w:rsidR="00C85097">
        <w:t xml:space="preserve">A higher spare ratio may </w:t>
      </w:r>
      <w:r w:rsidR="00C72893">
        <w:t xml:space="preserve">also become </w:t>
      </w:r>
      <w:r w:rsidR="00C85097">
        <w:t>necessary</w:t>
      </w:r>
      <w:r w:rsidR="00C72893">
        <w:t xml:space="preserve"> over the long term</w:t>
      </w:r>
      <w:r w:rsidR="00C85097">
        <w:t xml:space="preserve"> as more of the fleet is comprised of battery electric vehicles</w:t>
      </w:r>
      <w:r w:rsidR="00C72893">
        <w:t xml:space="preserve">, which </w:t>
      </w:r>
      <w:r w:rsidR="00053C41">
        <w:t>cannot match the range of internal combustion powered vehicles</w:t>
      </w:r>
      <w:r w:rsidR="00C85097">
        <w:t>.</w:t>
      </w:r>
      <w:r w:rsidR="00705F8B">
        <w:t xml:space="preserve"> </w:t>
      </w:r>
      <w:r w:rsidR="001E454A">
        <w:t xml:space="preserve">Until </w:t>
      </w:r>
      <w:r w:rsidR="00C028E1">
        <w:t xml:space="preserve">EV batteries with </w:t>
      </w:r>
      <w:r w:rsidR="005F66F1">
        <w:t xml:space="preserve">energy densities </w:t>
      </w:r>
      <w:r w:rsidR="002A6431">
        <w:t>comparable</w:t>
      </w:r>
      <w:r w:rsidR="005F66F1">
        <w:t xml:space="preserve"> to the equivalent weight and volume of diesel fuel </w:t>
      </w:r>
      <w:r w:rsidR="00736161">
        <w:t>become widely available, it will simply take more buses to provide the same number of service hours</w:t>
      </w:r>
      <w:r w:rsidR="002A6431">
        <w:t xml:space="preserve">. </w:t>
      </w:r>
      <w:r w:rsidR="00911AAC">
        <w:t xml:space="preserve">To partially </w:t>
      </w:r>
      <w:r w:rsidR="00911AAC">
        <w:lastRenderedPageBreak/>
        <w:t xml:space="preserve">mitigate this change, SolTrans has </w:t>
      </w:r>
      <w:r w:rsidR="00FA2D74">
        <w:t xml:space="preserve">plans in place to implement extensive </w:t>
      </w:r>
      <w:r w:rsidR="009D0A61">
        <w:t xml:space="preserve">charging infrastructure, both at the operations and maintenance yard and at multiple locations in the field. </w:t>
      </w:r>
      <w:r w:rsidR="00C86289">
        <w:t xml:space="preserve">SolTrans will be mindful of the spare ratio </w:t>
      </w:r>
      <w:r w:rsidR="00C85097">
        <w:t xml:space="preserve">as it plans vehicle replacements </w:t>
      </w:r>
      <w:r w:rsidR="009927DE">
        <w:t xml:space="preserve">and </w:t>
      </w:r>
      <w:r w:rsidR="00E50BA4">
        <w:t xml:space="preserve">the procurement of electrical charging infrastructure </w:t>
      </w:r>
      <w:r w:rsidR="00C85097">
        <w:t>across the next five to ten years.</w:t>
      </w:r>
    </w:p>
    <w:p w14:paraId="4CCFBF65" w14:textId="77777777" w:rsidR="00162087" w:rsidRDefault="00162087" w:rsidP="0085700C">
      <w:pPr>
        <w:pStyle w:val="Moore-BodyText"/>
      </w:pPr>
    </w:p>
    <w:p w14:paraId="0A01E09D" w14:textId="216DC024" w:rsidR="00AC37BF" w:rsidRDefault="001B0D63" w:rsidP="00AC37BF">
      <w:pPr>
        <w:pStyle w:val="MooreSubhead-Blue"/>
      </w:pPr>
      <w:bookmarkStart w:id="18" w:name="_Toc111465025"/>
      <w:r>
        <w:t>Scenario 2 – Revenue Recovery, with Fewer Riders</w:t>
      </w:r>
      <w:bookmarkEnd w:id="18"/>
    </w:p>
    <w:p w14:paraId="6F100816" w14:textId="137BB920" w:rsidR="00465E07" w:rsidRDefault="00465E07" w:rsidP="00465E07">
      <w:pPr>
        <w:pStyle w:val="Moore-BodyText"/>
      </w:pPr>
      <w:r>
        <w:t>This scenario assumes federal relief funds are eventually exhausted, though other funds recover to pre-pandemic levels. However, farebox revenue remains stagnant for the next five years.</w:t>
      </w:r>
      <w:r w:rsidR="00705F8B">
        <w:t xml:space="preserve"> </w:t>
      </w:r>
      <w:r>
        <w:t>Prior to the pandemic, fare revenues comprised approximately 23 percent of operating cost.</w:t>
      </w:r>
      <w:r w:rsidR="00705F8B">
        <w:t xml:space="preserve"> </w:t>
      </w:r>
      <w:r w:rsidR="00507FD4">
        <w:t xml:space="preserve">The </w:t>
      </w:r>
      <w:r>
        <w:t>M</w:t>
      </w:r>
      <w:r w:rsidR="002918D2">
        <w:t xml:space="preserve">etropolitan </w:t>
      </w:r>
      <w:r>
        <w:t>T</w:t>
      </w:r>
      <w:r w:rsidR="002918D2">
        <w:t xml:space="preserve">ransportation </w:t>
      </w:r>
      <w:r>
        <w:t>C</w:t>
      </w:r>
      <w:r w:rsidR="002918D2">
        <w:t>ommission</w:t>
      </w:r>
      <w:r w:rsidR="00705F8B">
        <w:t xml:space="preserve"> </w:t>
      </w:r>
      <w:r>
        <w:t xml:space="preserve">assumes a ridership recovery of 70 percent for SolTrans, which would result in a reduction in revenue of approximately </w:t>
      </w:r>
      <w:r w:rsidR="007D4D6B">
        <w:t>12</w:t>
      </w:r>
      <w:r>
        <w:t xml:space="preserve"> percent due to stagnant farebox revenue.</w:t>
      </w:r>
      <w:r w:rsidR="00705F8B">
        <w:t xml:space="preserve"> </w:t>
      </w:r>
      <w:r w:rsidR="007D4D6B">
        <w:t xml:space="preserve">Local fixed-route ridership </w:t>
      </w:r>
      <w:r w:rsidR="008D38A5">
        <w:t>may</w:t>
      </w:r>
      <w:r w:rsidR="007D4D6B">
        <w:t xml:space="preserve"> recover more quickly than </w:t>
      </w:r>
      <w:r w:rsidR="001544FB">
        <w:t>SolanoExpress</w:t>
      </w:r>
      <w:r w:rsidR="007D4D6B">
        <w:t xml:space="preserve"> ridership, as BART ridership </w:t>
      </w:r>
      <w:r w:rsidR="008D38A5">
        <w:t xml:space="preserve">recovery </w:t>
      </w:r>
      <w:r w:rsidR="007D4D6B">
        <w:t>continues to be slow</w:t>
      </w:r>
      <w:r w:rsidR="008D38A5">
        <w:t xml:space="preserve"> (currently about 35 percent of pre-pandemic levels)</w:t>
      </w:r>
      <w:r w:rsidR="007D4D6B">
        <w:t>.</w:t>
      </w:r>
    </w:p>
    <w:p w14:paraId="67481054" w14:textId="52A754F6" w:rsidR="00DE3E5E" w:rsidRDefault="00DE3E5E" w:rsidP="00465E07">
      <w:pPr>
        <w:pStyle w:val="Moore-BodyText"/>
      </w:pPr>
    </w:p>
    <w:p w14:paraId="7873312A" w14:textId="6D81146F" w:rsidR="00DE3E5E" w:rsidRDefault="004B16D6" w:rsidP="00465E07">
      <w:pPr>
        <w:pStyle w:val="Moore-BodyText"/>
      </w:pPr>
      <w:r>
        <w:t xml:space="preserve">Scenario 2 </w:t>
      </w:r>
      <w:r w:rsidR="00DE3E5E">
        <w:t xml:space="preserve">takes into account </w:t>
      </w:r>
      <w:r w:rsidR="004249AC">
        <w:t xml:space="preserve">pre-pandemic </w:t>
      </w:r>
      <w:r w:rsidR="00DE3E5E">
        <w:t xml:space="preserve">funding </w:t>
      </w:r>
      <w:r w:rsidR="004249AC">
        <w:t xml:space="preserve">and operating cost </w:t>
      </w:r>
      <w:r w:rsidR="00DE3E5E">
        <w:t xml:space="preserve">for the </w:t>
      </w:r>
      <w:r w:rsidR="001544FB">
        <w:t>SolanoExpress</w:t>
      </w:r>
      <w:r w:rsidR="00DE3E5E">
        <w:t xml:space="preserve"> Green and Blue Lines previously operated by Fairfield and Suisun Transit (FAST)</w:t>
      </w:r>
      <w:r w:rsidR="004249AC">
        <w:t>.</w:t>
      </w:r>
    </w:p>
    <w:p w14:paraId="2F501ABD" w14:textId="2F1E9F2D" w:rsidR="008D38A5" w:rsidRDefault="008D38A5" w:rsidP="00465E07">
      <w:pPr>
        <w:pStyle w:val="Moore-BodyText"/>
      </w:pPr>
    </w:p>
    <w:p w14:paraId="11DD3865" w14:textId="298F0DDB" w:rsidR="008D38A5" w:rsidRDefault="008D38A5" w:rsidP="008D38A5">
      <w:pPr>
        <w:pStyle w:val="Moore-BodyText"/>
      </w:pPr>
      <w:r>
        <w:t xml:space="preserve">This scenario </w:t>
      </w:r>
      <w:r w:rsidR="002A2944">
        <w:t xml:space="preserve">again </w:t>
      </w:r>
      <w:r>
        <w:t xml:space="preserve">assumes </w:t>
      </w:r>
      <w:r w:rsidR="0078619C">
        <w:t xml:space="preserve">only </w:t>
      </w:r>
      <w:r>
        <w:t>an ongoing three percent overall escalation in operating cost, as well as annual ridership increases.</w:t>
      </w:r>
      <w:r w:rsidR="00705F8B">
        <w:t xml:space="preserve"> </w:t>
      </w:r>
      <w:r>
        <w:t>However, ridership increases are expected to be small, ultimately resulting in a return to 70 percent of pre-pandemic levels by FY 2027/28.</w:t>
      </w:r>
      <w:r w:rsidR="00705F8B">
        <w:t xml:space="preserve"> </w:t>
      </w:r>
      <w:r>
        <w:t>As such, operating costs have been reduced to reflect the corresponding reduction in fare revenues, and available vehicle service hours adjusted accordingly based on the escalating operating cost.</w:t>
      </w:r>
    </w:p>
    <w:p w14:paraId="6EC925EC" w14:textId="77777777" w:rsidR="008D38A5" w:rsidRDefault="008D38A5" w:rsidP="008D38A5">
      <w:pPr>
        <w:pStyle w:val="Moore-BodyText"/>
      </w:pPr>
    </w:p>
    <w:p w14:paraId="32A5FD26" w14:textId="77777777" w:rsidR="00E87043" w:rsidRDefault="00E87043" w:rsidP="00E87043">
      <w:pPr>
        <w:pStyle w:val="MooreTask-Subhead"/>
      </w:pPr>
      <w:r>
        <w:t xml:space="preserve">How would priorities and goals change with revenue constraints? </w:t>
      </w:r>
    </w:p>
    <w:p w14:paraId="676F31E6" w14:textId="174AB0BA" w:rsidR="00B60CDD" w:rsidRDefault="00B60CDD" w:rsidP="00B60CDD">
      <w:pPr>
        <w:pStyle w:val="Moore-BodyText"/>
      </w:pPr>
      <w:r>
        <w:t xml:space="preserve">Throughout the pandemic, SolTrans has been committed to maintaining span of service, even at the expense of service frequency. </w:t>
      </w:r>
      <w:r w:rsidR="00190ADE">
        <w:t>This compromise has always been view</w:t>
      </w:r>
      <w:r w:rsidR="008D17EE">
        <w:t>ed by SolTrans as a temporary measure, until the pandemic ends and the operating environment returns to “normal</w:t>
      </w:r>
      <w:r w:rsidR="0027207B">
        <w:t>,</w:t>
      </w:r>
      <w:r w:rsidR="00421B62">
        <w:t>”</w:t>
      </w:r>
      <w:r w:rsidR="00DA756C">
        <w:t xml:space="preserve"> at which point service frequency would be restored.</w:t>
      </w:r>
      <w:r w:rsidR="00421B62">
        <w:t xml:space="preserve"> </w:t>
      </w:r>
      <w:r>
        <w:t>Fewer riders and lower fare revenues are not expected to change these priorities</w:t>
      </w:r>
      <w:r w:rsidR="0027207B">
        <w:t>;</w:t>
      </w:r>
      <w:r w:rsidR="005670C1">
        <w:t xml:space="preserve"> however</w:t>
      </w:r>
      <w:r w:rsidR="0027207B">
        <w:t>,</w:t>
      </w:r>
      <w:r w:rsidR="00444F28">
        <w:t xml:space="preserve"> under Scenario 2</w:t>
      </w:r>
      <w:r w:rsidR="0027207B">
        <w:t>,</w:t>
      </w:r>
      <w:r w:rsidR="00444F28">
        <w:t xml:space="preserve"> </w:t>
      </w:r>
      <w:r w:rsidR="00D46640">
        <w:t xml:space="preserve">the restoration of service frequency would have to be postponed </w:t>
      </w:r>
      <w:r w:rsidR="00E713DF">
        <w:t>on</w:t>
      </w:r>
      <w:r w:rsidR="00D46640">
        <w:t xml:space="preserve"> some routes</w:t>
      </w:r>
      <w:r w:rsidR="00E713DF">
        <w:t xml:space="preserve"> and likely would not be possible on others</w:t>
      </w:r>
      <w:r>
        <w:t xml:space="preserve">. </w:t>
      </w:r>
    </w:p>
    <w:p w14:paraId="44EE4C1F" w14:textId="77777777" w:rsidR="00E87043" w:rsidRDefault="00E87043" w:rsidP="00E87043">
      <w:pPr>
        <w:pStyle w:val="Moore-BodyText"/>
      </w:pPr>
    </w:p>
    <w:p w14:paraId="04EB1E7A" w14:textId="77777777" w:rsidR="00E87043" w:rsidRDefault="00E87043" w:rsidP="00E87043">
      <w:pPr>
        <w:pStyle w:val="MooreTask-Subhead"/>
      </w:pPr>
      <w:r>
        <w:t>What would inform or trigger service changes?</w:t>
      </w:r>
    </w:p>
    <w:p w14:paraId="3D14B24A" w14:textId="0F12AAB4" w:rsidR="00B60CDD" w:rsidRDefault="00452B47" w:rsidP="00B60CDD">
      <w:pPr>
        <w:pStyle w:val="Moore-BodyText"/>
      </w:pPr>
      <w:r>
        <w:t>As with the first scenario, r</w:t>
      </w:r>
      <w:r w:rsidR="00B60CDD">
        <w:t>evenue would be the greatest catalyst for service changes, in terms of both increasing and decreasing service.</w:t>
      </w:r>
      <w:r w:rsidR="00D93BB6">
        <w:t xml:space="preserve"> </w:t>
      </w:r>
      <w:r>
        <w:t>However, demand is another contributing factor, as is the recovery of connecting services such as BART</w:t>
      </w:r>
      <w:r w:rsidR="00324B18">
        <w:t xml:space="preserve">, along with practical considerations such as </w:t>
      </w:r>
      <w:r w:rsidR="0040416E">
        <w:t>labor and vehicle availability</w:t>
      </w:r>
      <w:r>
        <w:t>.</w:t>
      </w:r>
    </w:p>
    <w:p w14:paraId="6235A35E" w14:textId="77777777" w:rsidR="00E87043" w:rsidRDefault="00E87043" w:rsidP="00E87043">
      <w:pPr>
        <w:pStyle w:val="Moore-BodyText"/>
      </w:pPr>
    </w:p>
    <w:p w14:paraId="3EC92C3C" w14:textId="40A1054C" w:rsidR="00E87043" w:rsidRDefault="00E87043" w:rsidP="00E87043">
      <w:pPr>
        <w:pStyle w:val="MooreTask-Subhead"/>
      </w:pPr>
      <w:r>
        <w:t>How much service would be available?</w:t>
      </w:r>
    </w:p>
    <w:p w14:paraId="0C217180" w14:textId="20331572" w:rsidR="00B60CDD" w:rsidRDefault="00B60CDD" w:rsidP="00B60CDD">
      <w:pPr>
        <w:pStyle w:val="Moore-BodyText"/>
      </w:pPr>
      <w:r>
        <w:t xml:space="preserve">Under this scenario, SolTrans would </w:t>
      </w:r>
      <w:r w:rsidR="00D93BB6">
        <w:t xml:space="preserve">likely have to cut vehicle service hours if fare revenues do not rebound, unless an additional funding source could be identified. For local fixed-route service, this translates to approximately 837 vehicle service hours per week in FY 2023/24 (which is a drop of about </w:t>
      </w:r>
      <w:r w:rsidR="00C3576D">
        <w:t xml:space="preserve">23 </w:t>
      </w:r>
      <w:r w:rsidR="00D93BB6">
        <w:t xml:space="preserve">hours per week over </w:t>
      </w:r>
      <w:r w:rsidR="00C3576D">
        <w:t xml:space="preserve">the December 2022 </w:t>
      </w:r>
      <w:r w:rsidR="006A075E">
        <w:t xml:space="preserve">local </w:t>
      </w:r>
      <w:r w:rsidR="00C3576D">
        <w:t>schedule</w:t>
      </w:r>
      <w:r w:rsidR="00D93BB6">
        <w:t xml:space="preserve">), decreasing to approximately 775 vehicle service hours per week in FY 2027/28 </w:t>
      </w:r>
      <w:r w:rsidR="00E568B9">
        <w:t xml:space="preserve">(about 85 hours per week </w:t>
      </w:r>
      <w:r w:rsidR="00226500">
        <w:t xml:space="preserve">or </w:t>
      </w:r>
      <w:r w:rsidR="008F1469">
        <w:t xml:space="preserve">9.9 percent </w:t>
      </w:r>
      <w:r w:rsidR="00E568B9">
        <w:t xml:space="preserve">less than the </w:t>
      </w:r>
      <w:r w:rsidR="00097D34">
        <w:t xml:space="preserve">December 2022 schedule – roughly equivalent to one local route) </w:t>
      </w:r>
      <w:r w:rsidR="00D93BB6">
        <w:t xml:space="preserve">due to annual escalations in </w:t>
      </w:r>
      <w:r w:rsidR="00345B34">
        <w:t xml:space="preserve">the delta between </w:t>
      </w:r>
      <w:r w:rsidR="00D93BB6">
        <w:lastRenderedPageBreak/>
        <w:t>operating cost</w:t>
      </w:r>
      <w:r w:rsidR="00345B34">
        <w:t xml:space="preserve"> and available revenues</w:t>
      </w:r>
      <w:r w:rsidR="00D93BB6">
        <w:t>.</w:t>
      </w:r>
      <w:r w:rsidR="00705F8B">
        <w:t xml:space="preserve"> </w:t>
      </w:r>
      <w:r w:rsidR="00D93BB6">
        <w:t xml:space="preserve">For the </w:t>
      </w:r>
      <w:r w:rsidR="001544FB">
        <w:t>SolanoExpress</w:t>
      </w:r>
      <w:r w:rsidR="00D93BB6">
        <w:t xml:space="preserve"> service, this translates to approximately 978 vehicle service hours per week in FY 2023/24 (which is a drop of about </w:t>
      </w:r>
      <w:r w:rsidR="00157B4A">
        <w:t xml:space="preserve">32 </w:t>
      </w:r>
      <w:r w:rsidR="00D93BB6">
        <w:t xml:space="preserve">hours per week over </w:t>
      </w:r>
      <w:r w:rsidR="00226500">
        <w:t>the December 2022 express schedule</w:t>
      </w:r>
      <w:r w:rsidR="00D93BB6">
        <w:t xml:space="preserve">), decreasing to approximately </w:t>
      </w:r>
      <w:r w:rsidR="00DE3E5E">
        <w:t>918</w:t>
      </w:r>
      <w:r w:rsidR="00D93BB6">
        <w:t xml:space="preserve"> vehicle service hours per week in FY 2027/28</w:t>
      </w:r>
      <w:r w:rsidR="00AD637C">
        <w:t xml:space="preserve">, </w:t>
      </w:r>
      <w:r w:rsidR="00EA61A9">
        <w:t xml:space="preserve">about 9.2 percent or 93 hours </w:t>
      </w:r>
      <w:r w:rsidR="0024178F">
        <w:t xml:space="preserve">(approximately </w:t>
      </w:r>
      <w:r w:rsidR="005D1547">
        <w:t>31</w:t>
      </w:r>
      <w:r w:rsidR="007E3696">
        <w:t xml:space="preserve"> percent</w:t>
      </w:r>
      <w:r w:rsidR="005D1547">
        <w:t xml:space="preserve"> of weekly Blue Line hours or 77</w:t>
      </w:r>
      <w:r w:rsidR="007E3696">
        <w:t xml:space="preserve"> </w:t>
      </w:r>
      <w:r w:rsidR="005D1547">
        <w:t xml:space="preserve">percent of Green Line hours) </w:t>
      </w:r>
      <w:r w:rsidR="00EA61A9">
        <w:t>less than the December 2022 schedule</w:t>
      </w:r>
      <w:r w:rsidR="00D93BB6">
        <w:t>.</w:t>
      </w:r>
    </w:p>
    <w:p w14:paraId="1312E5E3" w14:textId="77777777" w:rsidR="00B60CDD" w:rsidRDefault="00B60CDD" w:rsidP="00B60CDD">
      <w:pPr>
        <w:pStyle w:val="Moore-BodyText"/>
      </w:pPr>
    </w:p>
    <w:p w14:paraId="63CE7BC4" w14:textId="392A4A6B" w:rsidR="00B60CDD" w:rsidRDefault="00B60CDD" w:rsidP="00B60CDD">
      <w:pPr>
        <w:pStyle w:val="MooreTask-Subhead"/>
      </w:pPr>
      <w:r>
        <w:t>How would the deployment of service change by mode, geography or route, and/or time of day or week?</w:t>
      </w:r>
    </w:p>
    <w:p w14:paraId="4DDF2C5C" w14:textId="52884855" w:rsidR="008D2D39" w:rsidRDefault="00DE3E5E" w:rsidP="00B60CDD">
      <w:pPr>
        <w:pStyle w:val="Moore-BodyText"/>
      </w:pPr>
      <w:r>
        <w:t xml:space="preserve">With lower fare revenues impacting operating cost, both fixed-route </w:t>
      </w:r>
      <w:r w:rsidR="008F478B">
        <w:t xml:space="preserve">modes </w:t>
      </w:r>
      <w:r>
        <w:t xml:space="preserve">will need to reduce vehicle service hours each week. For the local fixed-route service, this could mean eliminating </w:t>
      </w:r>
      <w:r w:rsidR="007F1631">
        <w:t xml:space="preserve">service </w:t>
      </w:r>
      <w:r>
        <w:t xml:space="preserve">on some routes during the middle of the day or reducing the span of service (which </w:t>
      </w:r>
      <w:r w:rsidR="002918D2">
        <w:t>runs contrary to</w:t>
      </w:r>
      <w:r w:rsidR="00705F8B">
        <w:t xml:space="preserve"> </w:t>
      </w:r>
      <w:r>
        <w:t>SolTrans</w:t>
      </w:r>
      <w:r w:rsidR="002918D2">
        <w:t>’</w:t>
      </w:r>
      <w:r>
        <w:t xml:space="preserve"> commitment to the community).</w:t>
      </w:r>
      <w:r w:rsidR="007F1631">
        <w:t xml:space="preserve"> </w:t>
      </w:r>
      <w:r w:rsidR="00562DD6">
        <w:t xml:space="preserve">The elimination of one or more </w:t>
      </w:r>
      <w:r w:rsidR="0005770A">
        <w:t xml:space="preserve">local routes would also have to be considered. </w:t>
      </w:r>
      <w:bookmarkStart w:id="19" w:name="_Hlk121232016"/>
      <w:r w:rsidR="008D2D39">
        <w:t xml:space="preserve">As noted earlier, service reductions must focus on successfully eliminating buses and drivers from service. Reductions in service hours significant enough to reduce operating costs will likely require the elimination of routes in order to be effective and enable the remaining service to operate in a functional manner.  </w:t>
      </w:r>
      <w:bookmarkEnd w:id="19"/>
      <w:r w:rsidR="008D2D39">
        <w:t>Prospects for the express routes would be somewhat less bleak, but still difficult, as the elimination of mid-day trips or limiting the span of service to more closely match the core commute hours is more in keeping with the essential mission of the SolanoExpress system.</w:t>
      </w:r>
    </w:p>
    <w:p w14:paraId="53246482" w14:textId="77777777" w:rsidR="00B60CDD" w:rsidRDefault="00B60CDD" w:rsidP="00B60CDD">
      <w:pPr>
        <w:pStyle w:val="Moore-BodyText"/>
      </w:pPr>
    </w:p>
    <w:p w14:paraId="3630B98D" w14:textId="21010032" w:rsidR="00B60CDD" w:rsidRDefault="00B60CDD" w:rsidP="00B60CDD">
      <w:pPr>
        <w:pStyle w:val="MooreTask-Subhead"/>
      </w:pPr>
      <w:r>
        <w:t xml:space="preserve">How would equity priority communities be considered under </w:t>
      </w:r>
      <w:r w:rsidR="00790929">
        <w:t>Scenario 2</w:t>
      </w:r>
      <w:r>
        <w:t>?</w:t>
      </w:r>
    </w:p>
    <w:p w14:paraId="0F8344AF" w14:textId="41B198C6" w:rsidR="00727CD3" w:rsidRDefault="00727CD3" w:rsidP="00727CD3">
      <w:pPr>
        <w:pStyle w:val="Moore-BodyText"/>
      </w:pPr>
      <w:r>
        <w:t xml:space="preserve">Equity priority communities would be considered with respect to </w:t>
      </w:r>
      <w:r w:rsidR="00DE3E5E">
        <w:t>reductions in service</w:t>
      </w:r>
      <w:r>
        <w:t>, given the majority of the local fixed-route service operates within the Vallejo equity priority community.</w:t>
      </w:r>
      <w:r w:rsidR="00705F8B">
        <w:t xml:space="preserve"> </w:t>
      </w:r>
      <w:r w:rsidR="00DE3E5E">
        <w:t>It is SolTrans’ priority to maintain lifeline service throughout its local fixed-route service area to the greatest extent possible</w:t>
      </w:r>
      <w:r w:rsidR="007E3696">
        <w:t>;</w:t>
      </w:r>
      <w:r w:rsidR="00145ACF">
        <w:t xml:space="preserve"> however</w:t>
      </w:r>
      <w:r w:rsidR="007E3696">
        <w:t>,</w:t>
      </w:r>
      <w:r w:rsidR="00D00057">
        <w:t xml:space="preserve"> under Scenario 2</w:t>
      </w:r>
      <w:r w:rsidR="007E3696">
        <w:t>,</w:t>
      </w:r>
      <w:r w:rsidR="00D00057">
        <w:t xml:space="preserve"> increasing service back to pre-COVID levels would be impossible, and </w:t>
      </w:r>
      <w:r w:rsidR="004B02E2">
        <w:t>further permanent reductions would have to be considered</w:t>
      </w:r>
      <w:r w:rsidR="00DE3E5E">
        <w:t>.</w:t>
      </w:r>
      <w:r w:rsidR="00C27E99">
        <w:t xml:space="preserve"> In the case of further service reductions</w:t>
      </w:r>
      <w:r w:rsidR="004F395C">
        <w:t xml:space="preserve">, route productivity would have to be assessed alongside </w:t>
      </w:r>
      <w:r w:rsidR="00A64966">
        <w:t>the potential impacts to equity priority communities</w:t>
      </w:r>
      <w:r w:rsidR="00147E7B">
        <w:t>, to ensure the sustainability of the remaining service.</w:t>
      </w:r>
    </w:p>
    <w:p w14:paraId="0C0CD82C" w14:textId="77777777" w:rsidR="00B60CDD" w:rsidRDefault="00B60CDD" w:rsidP="00B60CDD">
      <w:pPr>
        <w:pStyle w:val="Moore-BodyText"/>
      </w:pPr>
    </w:p>
    <w:p w14:paraId="63CDBD8A" w14:textId="77777777" w:rsidR="00B60CDD" w:rsidRDefault="00B60CDD" w:rsidP="00B60CDD">
      <w:pPr>
        <w:pStyle w:val="MooreTask-Subhead"/>
      </w:pPr>
      <w:r>
        <w:t>How would these revenue constraints impact staffing and budgeting?</w:t>
      </w:r>
    </w:p>
    <w:p w14:paraId="66ED41C1" w14:textId="16D59FB2" w:rsidR="00B60CDD" w:rsidRDefault="00B60CDD" w:rsidP="00B60CDD">
      <w:pPr>
        <w:pStyle w:val="Moore-BodyText"/>
      </w:pPr>
      <w:r>
        <w:t xml:space="preserve">The operating budget (determined through available revenues) is expected to determine how much service can be provided. This is not expected to </w:t>
      </w:r>
      <w:r w:rsidR="00BF3A6D">
        <w:t xml:space="preserve">result in a need to reduce </w:t>
      </w:r>
      <w:r>
        <w:t>SolTrans staffing</w:t>
      </w:r>
      <w:r w:rsidR="007E3696">
        <w:t>;</w:t>
      </w:r>
      <w:r w:rsidR="00BF3A6D">
        <w:t xml:space="preserve"> however</w:t>
      </w:r>
      <w:r w:rsidR="007E3696">
        <w:t>,</w:t>
      </w:r>
      <w:r w:rsidR="00BF3A6D">
        <w:t xml:space="preserve"> </w:t>
      </w:r>
      <w:r w:rsidR="006F2C63">
        <w:t xml:space="preserve">no further expansion would be </w:t>
      </w:r>
      <w:r w:rsidR="0015335B">
        <w:t>possible,</w:t>
      </w:r>
      <w:r w:rsidR="006F2C63">
        <w:t xml:space="preserve"> and </w:t>
      </w:r>
      <w:r w:rsidR="00BF3A6D">
        <w:t xml:space="preserve">any additional </w:t>
      </w:r>
      <w:r w:rsidR="00107FFE">
        <w:t xml:space="preserve">workload </w:t>
      </w:r>
      <w:r w:rsidR="007D03CE">
        <w:t>(for example</w:t>
      </w:r>
      <w:r w:rsidR="007E3696">
        <w:t>,</w:t>
      </w:r>
      <w:r w:rsidR="00C76840">
        <w:t xml:space="preserve"> stemming from new/additional reporting requirements or planning </w:t>
      </w:r>
      <w:r w:rsidR="002D3246">
        <w:t>activities</w:t>
      </w:r>
      <w:r w:rsidR="00C76840">
        <w:t xml:space="preserve">) </w:t>
      </w:r>
      <w:r w:rsidR="00107FFE">
        <w:t xml:space="preserve">would have to be </w:t>
      </w:r>
      <w:r w:rsidR="006F2C63">
        <w:t>borne</w:t>
      </w:r>
      <w:r w:rsidR="00107FFE">
        <w:t xml:space="preserve"> by </w:t>
      </w:r>
      <w:r w:rsidR="006F2C63">
        <w:t xml:space="preserve">the current </w:t>
      </w:r>
      <w:r w:rsidR="00BF3A6D">
        <w:t>staff</w:t>
      </w:r>
      <w:r>
        <w:t xml:space="preserve">. </w:t>
      </w:r>
      <w:r w:rsidR="003E176E">
        <w:t xml:space="preserve">Under Scenario 2, </w:t>
      </w:r>
      <w:r w:rsidR="005B1F5B">
        <w:t>Contractor staffing would be reduced commensurate with the reduction in service provided.</w:t>
      </w:r>
      <w:r w:rsidR="00217293">
        <w:t xml:space="preserve"> In practical terms, this would mean the elimination of approximately 11 </w:t>
      </w:r>
      <w:r w:rsidR="0094091C">
        <w:t xml:space="preserve">positions, </w:t>
      </w:r>
      <w:r w:rsidR="0015335B">
        <w:t>bringing</w:t>
      </w:r>
      <w:r w:rsidR="00E64E5F">
        <w:t xml:space="preserve"> the </w:t>
      </w:r>
      <w:r w:rsidR="00EB14D9">
        <w:t>Contractor’s total workforce down from 128 to 117. The eliminated positions would likely include</w:t>
      </w:r>
      <w:r w:rsidR="0094091C">
        <w:t>:</w:t>
      </w:r>
    </w:p>
    <w:p w14:paraId="1344E667" w14:textId="77777777" w:rsidR="007E3696" w:rsidRDefault="007E3696" w:rsidP="00B60CDD">
      <w:pPr>
        <w:pStyle w:val="Moore-BodyText"/>
      </w:pPr>
    </w:p>
    <w:p w14:paraId="101FDEB2" w14:textId="5F575996" w:rsidR="0094091C" w:rsidRDefault="00284ED8" w:rsidP="00005BFE">
      <w:pPr>
        <w:pStyle w:val="Moore-BodyText"/>
        <w:numPr>
          <w:ilvl w:val="0"/>
          <w:numId w:val="41"/>
        </w:numPr>
      </w:pPr>
      <w:r>
        <w:t xml:space="preserve">6 </w:t>
      </w:r>
      <w:r w:rsidR="007E3696">
        <w:t>f</w:t>
      </w:r>
      <w:r>
        <w:t>ull</w:t>
      </w:r>
      <w:r w:rsidR="007E3696">
        <w:t>-t</w:t>
      </w:r>
      <w:r>
        <w:t xml:space="preserve">ime </w:t>
      </w:r>
      <w:r w:rsidR="007E3696">
        <w:t>d</w:t>
      </w:r>
      <w:r>
        <w:t>rivers</w:t>
      </w:r>
      <w:r w:rsidR="007E3696">
        <w:t>,</w:t>
      </w:r>
    </w:p>
    <w:p w14:paraId="4569D0CA" w14:textId="7A5872D9" w:rsidR="00284ED8" w:rsidRDefault="00284ED8" w:rsidP="00005BFE">
      <w:pPr>
        <w:pStyle w:val="Moore-BodyText"/>
        <w:numPr>
          <w:ilvl w:val="0"/>
          <w:numId w:val="41"/>
        </w:numPr>
      </w:pPr>
      <w:r>
        <w:t xml:space="preserve">1 </w:t>
      </w:r>
      <w:r w:rsidR="007E3696">
        <w:t>p</w:t>
      </w:r>
      <w:r>
        <w:t>art</w:t>
      </w:r>
      <w:r w:rsidR="007E3696">
        <w:t>-t</w:t>
      </w:r>
      <w:r>
        <w:t xml:space="preserve">ime </w:t>
      </w:r>
      <w:r w:rsidR="007E3696">
        <w:t>d</w:t>
      </w:r>
      <w:r>
        <w:t>river</w:t>
      </w:r>
      <w:r w:rsidR="007E3696">
        <w:t>,</w:t>
      </w:r>
    </w:p>
    <w:p w14:paraId="1BCD0FEC" w14:textId="5C6D9999" w:rsidR="00284ED8" w:rsidRDefault="00BD6FE7" w:rsidP="00005BFE">
      <w:pPr>
        <w:pStyle w:val="Moore-BodyText"/>
        <w:numPr>
          <w:ilvl w:val="0"/>
          <w:numId w:val="41"/>
        </w:numPr>
      </w:pPr>
      <w:r>
        <w:t xml:space="preserve">1 </w:t>
      </w:r>
      <w:r w:rsidR="007E3696">
        <w:t>m</w:t>
      </w:r>
      <w:r>
        <w:t>echanic</w:t>
      </w:r>
      <w:r w:rsidR="007E3696">
        <w:t>,</w:t>
      </w:r>
    </w:p>
    <w:p w14:paraId="3E9F8F7A" w14:textId="49690130" w:rsidR="00BD6FE7" w:rsidRDefault="00BD6FE7" w:rsidP="00005BFE">
      <w:pPr>
        <w:pStyle w:val="Moore-BodyText"/>
        <w:numPr>
          <w:ilvl w:val="0"/>
          <w:numId w:val="41"/>
        </w:numPr>
      </w:pPr>
      <w:r>
        <w:t xml:space="preserve">1 </w:t>
      </w:r>
      <w:r w:rsidR="007E3696">
        <w:t>u</w:t>
      </w:r>
      <w:r>
        <w:t>tility</w:t>
      </w:r>
      <w:r w:rsidR="00DF5415">
        <w:t xml:space="preserve"> </w:t>
      </w:r>
      <w:r w:rsidR="007E3696">
        <w:t>w</w:t>
      </w:r>
      <w:r w:rsidR="00DF5415">
        <w:t>orker</w:t>
      </w:r>
      <w:r w:rsidR="007E3696">
        <w:t>,</w:t>
      </w:r>
    </w:p>
    <w:p w14:paraId="73B22960" w14:textId="2024225D" w:rsidR="00DF5415" w:rsidRDefault="00DF5415" w:rsidP="00005BFE">
      <w:pPr>
        <w:pStyle w:val="Moore-BodyText"/>
        <w:numPr>
          <w:ilvl w:val="0"/>
          <w:numId w:val="41"/>
        </w:numPr>
      </w:pPr>
      <w:r>
        <w:t xml:space="preserve">1 </w:t>
      </w:r>
      <w:r w:rsidR="007E3696">
        <w:t>r</w:t>
      </w:r>
      <w:r>
        <w:t xml:space="preserve">oad </w:t>
      </w:r>
      <w:r w:rsidR="007E3696">
        <w:t>s</w:t>
      </w:r>
      <w:r>
        <w:t>upervisor, and</w:t>
      </w:r>
    </w:p>
    <w:p w14:paraId="0A282A01" w14:textId="1D9BB21C" w:rsidR="00DF5415" w:rsidRDefault="00DF5415" w:rsidP="007E3696">
      <w:pPr>
        <w:pStyle w:val="Moore-BodyText"/>
        <w:numPr>
          <w:ilvl w:val="0"/>
          <w:numId w:val="41"/>
        </w:numPr>
      </w:pPr>
      <w:r>
        <w:t xml:space="preserve">1 </w:t>
      </w:r>
      <w:r w:rsidR="007E3696">
        <w:t>c</w:t>
      </w:r>
      <w:r>
        <w:t xml:space="preserve">ustomer </w:t>
      </w:r>
      <w:r w:rsidR="007E3696">
        <w:t>s</w:t>
      </w:r>
      <w:r>
        <w:t xml:space="preserve">ervice </w:t>
      </w:r>
      <w:r w:rsidR="007E3696">
        <w:t>r</w:t>
      </w:r>
      <w:r>
        <w:t>ep</w:t>
      </w:r>
      <w:r w:rsidR="007E3696">
        <w:t>resentative</w:t>
      </w:r>
      <w:r>
        <w:t>.</w:t>
      </w:r>
    </w:p>
    <w:p w14:paraId="3C822920" w14:textId="77777777" w:rsidR="00E87043" w:rsidRDefault="00E87043" w:rsidP="00E87043">
      <w:pPr>
        <w:pStyle w:val="Moore-BodyText"/>
      </w:pPr>
    </w:p>
    <w:p w14:paraId="68709301" w14:textId="77777777" w:rsidR="00E87043" w:rsidRDefault="00E87043" w:rsidP="00E87043">
      <w:pPr>
        <w:pStyle w:val="MooreTask-Subhead"/>
      </w:pPr>
      <w:r>
        <w:t>How would different service levels impact fleet requirements or spare ratios?</w:t>
      </w:r>
    </w:p>
    <w:p w14:paraId="41B2C69E" w14:textId="09C85904" w:rsidR="00727CD3" w:rsidRDefault="00727CD3" w:rsidP="00727CD3">
      <w:pPr>
        <w:pStyle w:val="Moore-BodyText"/>
      </w:pPr>
      <w:bookmarkStart w:id="20" w:name="_Hlk109994210"/>
      <w:r>
        <w:t xml:space="preserve">During FY 2021/22 and FY 2022/23, SolTrans absorbed two additional </w:t>
      </w:r>
      <w:r w:rsidR="001544FB">
        <w:t>SolanoExpress</w:t>
      </w:r>
      <w:r>
        <w:t xml:space="preserve"> routes into its operation. At present, there is a sufficient </w:t>
      </w:r>
      <w:r w:rsidR="001544FB">
        <w:t>SolanoExpress</w:t>
      </w:r>
      <w:r>
        <w:t xml:space="preserve"> fleet to operate the service. </w:t>
      </w:r>
      <w:r w:rsidR="008D38A5">
        <w:t xml:space="preserve">Spare ratios for both fixed-route services are higher than the recommended 20 percent. However, this is due </w:t>
      </w:r>
      <w:r w:rsidR="00946FD9">
        <w:t>largely</w:t>
      </w:r>
      <w:r w:rsidR="008D38A5">
        <w:t xml:space="preserve"> to the reduction in service due to COVID-19. A higher spare ratio may be</w:t>
      </w:r>
      <w:r w:rsidR="00F36FED">
        <w:t>come</w:t>
      </w:r>
      <w:r w:rsidR="008D38A5">
        <w:t xml:space="preserve"> necessary as more of the fleet is comprised of battery electric vehicles.</w:t>
      </w:r>
      <w:r w:rsidR="00705F8B">
        <w:t xml:space="preserve"> </w:t>
      </w:r>
      <w:r w:rsidR="008D38A5">
        <w:t xml:space="preserve">However, </w:t>
      </w:r>
      <w:r w:rsidR="00AD6F90">
        <w:t xml:space="preserve">the </w:t>
      </w:r>
      <w:r w:rsidR="009C74C7">
        <w:t xml:space="preserve">slower recovery envisaged in Scenario 2 would almost certainly </w:t>
      </w:r>
      <w:r w:rsidR="005E1724">
        <w:t>have an impact on SolTrans’ ability to follow its established plans for system electrification</w:t>
      </w:r>
      <w:r w:rsidR="009143AB">
        <w:t xml:space="preserve">. If </w:t>
      </w:r>
      <w:r w:rsidR="008D38A5">
        <w:t xml:space="preserve">fleet needs are </w:t>
      </w:r>
      <w:r w:rsidR="00E64199">
        <w:t xml:space="preserve">further </w:t>
      </w:r>
      <w:r w:rsidR="008D38A5">
        <w:t>reduced due to lower service levels, SolTrans may consider delaying or canceling replacement of some vehicles</w:t>
      </w:r>
      <w:r w:rsidR="00B4745F">
        <w:t xml:space="preserve"> to </w:t>
      </w:r>
      <w:r w:rsidR="00D36E98">
        <w:t xml:space="preserve">stretch capital resources </w:t>
      </w:r>
      <w:r w:rsidR="009143AB">
        <w:t xml:space="preserve">necessary for </w:t>
      </w:r>
      <w:r w:rsidR="00F0412C">
        <w:t xml:space="preserve">both </w:t>
      </w:r>
      <w:r w:rsidR="009143AB">
        <w:t>replacement vehicles</w:t>
      </w:r>
      <w:r w:rsidR="00F0412C">
        <w:t xml:space="preserve"> </w:t>
      </w:r>
      <w:r w:rsidR="00D36E98">
        <w:t>and</w:t>
      </w:r>
      <w:r w:rsidR="00F0412C">
        <w:t xml:space="preserve"> electrical charging infrastructure, </w:t>
      </w:r>
      <w:r w:rsidR="00147E89">
        <w:t>which would also</w:t>
      </w:r>
      <w:r w:rsidR="008D38A5">
        <w:t xml:space="preserve"> keep spare ratios at a reasonable level.</w:t>
      </w:r>
    </w:p>
    <w:p w14:paraId="789D9F09" w14:textId="20099A61" w:rsidR="00E87043" w:rsidRDefault="00E87043" w:rsidP="00E87043">
      <w:pPr>
        <w:pStyle w:val="Moore-BodyText"/>
      </w:pPr>
    </w:p>
    <w:p w14:paraId="2B86772B" w14:textId="16411059" w:rsidR="001D7A32" w:rsidRDefault="001B0D63" w:rsidP="001D7A32">
      <w:pPr>
        <w:pStyle w:val="MooreSubhead-Blue"/>
      </w:pPr>
      <w:bookmarkStart w:id="21" w:name="_Toc111465026"/>
      <w:bookmarkEnd w:id="20"/>
      <w:r>
        <w:t>Scenario 3 – Some Progress</w:t>
      </w:r>
      <w:bookmarkEnd w:id="21"/>
    </w:p>
    <w:p w14:paraId="776A6A15" w14:textId="7B4B2310" w:rsidR="00465E07" w:rsidRDefault="00465E07" w:rsidP="00465E07">
      <w:pPr>
        <w:pStyle w:val="Moore-BodyText"/>
      </w:pPr>
      <w:r>
        <w:t xml:space="preserve">In this scenario, federal relief funds are eventually exhausted and the total revenue available to each operator is 15 percent below pre-pandemic levels for the next five years. </w:t>
      </w:r>
      <w:r w:rsidR="007D4D6B">
        <w:t xml:space="preserve">As with the other scenarios, the 15 percent reduction must take into account the addition of the two </w:t>
      </w:r>
      <w:r w:rsidR="001544FB">
        <w:t>SolanoExpress</w:t>
      </w:r>
      <w:r w:rsidR="007D4D6B">
        <w:t xml:space="preserve"> routes, which were previously operated by FAST. This results in projected operating costs greater than that of FY 2018/19, though lower than other scenarios. T</w:t>
      </w:r>
      <w:r>
        <w:t xml:space="preserve">he </w:t>
      </w:r>
      <w:r w:rsidR="002918D2">
        <w:t>“</w:t>
      </w:r>
      <w:r>
        <w:t>Some Progress</w:t>
      </w:r>
      <w:r w:rsidR="002918D2">
        <w:t>”</w:t>
      </w:r>
      <w:r>
        <w:t xml:space="preserve"> scenario is likely to require the greatest amount of adjustment in order to accommodate the budget constraints.</w:t>
      </w:r>
    </w:p>
    <w:p w14:paraId="7DF1EFDC" w14:textId="458BD22B" w:rsidR="004249AC" w:rsidRDefault="004249AC" w:rsidP="00465E07">
      <w:pPr>
        <w:pStyle w:val="Moore-BodyText"/>
      </w:pPr>
    </w:p>
    <w:p w14:paraId="200A9038" w14:textId="0D24DF35" w:rsidR="004249AC" w:rsidRDefault="004249AC" w:rsidP="00465E07">
      <w:pPr>
        <w:pStyle w:val="Moore-BodyText"/>
      </w:pPr>
      <w:r>
        <w:t xml:space="preserve">Under this scenario, ridership (and fare revenue) remains flat for both local fixed-route and </w:t>
      </w:r>
      <w:r w:rsidR="001544FB">
        <w:t>SolanoExpress</w:t>
      </w:r>
      <w:r>
        <w:t xml:space="preserve"> services due to reductions in service levels.</w:t>
      </w:r>
    </w:p>
    <w:p w14:paraId="26E3B533" w14:textId="08AB3C4C" w:rsidR="004249AC" w:rsidRDefault="004249AC" w:rsidP="00465E07">
      <w:pPr>
        <w:pStyle w:val="Moore-BodyText"/>
      </w:pPr>
    </w:p>
    <w:p w14:paraId="51EB22EA" w14:textId="185A2540" w:rsidR="00E87043" w:rsidRDefault="00E87043" w:rsidP="00E87043">
      <w:pPr>
        <w:pStyle w:val="MooreTask-Subhead"/>
      </w:pPr>
      <w:r>
        <w:t xml:space="preserve">How would priorities and goals change with revenue constraints? </w:t>
      </w:r>
    </w:p>
    <w:p w14:paraId="15E9CB3E" w14:textId="03F92500" w:rsidR="0021350A" w:rsidRDefault="006E19F1" w:rsidP="006E19F1">
      <w:pPr>
        <w:pStyle w:val="Moore-BodyText"/>
      </w:pPr>
      <w:r>
        <w:t xml:space="preserve">Throughout the pandemic, SolTrans has been committed to maintaining span of service, even at the expense of service frequency. It </w:t>
      </w:r>
      <w:r w:rsidR="004A7719">
        <w:t xml:space="preserve">would prefer </w:t>
      </w:r>
      <w:r>
        <w:t xml:space="preserve">to </w:t>
      </w:r>
      <w:r w:rsidR="006C13F0">
        <w:t xml:space="preserve">stand by </w:t>
      </w:r>
      <w:r>
        <w:t>this commitment to the greatest extent possible, even if additional service reductions become necessary.</w:t>
      </w:r>
      <w:r w:rsidR="006C13F0">
        <w:t xml:space="preserve"> How</w:t>
      </w:r>
      <w:r w:rsidR="002C6FF9">
        <w:t xml:space="preserve">ever, headways </w:t>
      </w:r>
      <w:r w:rsidR="004A7719">
        <w:t>exceeding</w:t>
      </w:r>
      <w:r w:rsidR="002C6FF9">
        <w:t xml:space="preserve"> 60 minutes on local routes </w:t>
      </w:r>
      <w:r w:rsidR="001826F6">
        <w:t>would fall well below most typical transit industry standards for “minimum” service levels</w:t>
      </w:r>
      <w:r w:rsidR="0061659A">
        <w:t xml:space="preserve">. </w:t>
      </w:r>
      <w:r w:rsidR="00A87551">
        <w:t xml:space="preserve">Since most local routes already operate once per hour, </w:t>
      </w:r>
      <w:r w:rsidR="0059592B">
        <w:t>SolTrans would have little choice for further service reductions outside of reducing the span of service systemwide</w:t>
      </w:r>
      <w:r w:rsidR="00592C6A">
        <w:t xml:space="preserve"> or potentially eliminating one or more local routes. </w:t>
      </w:r>
      <w:r w:rsidR="00651982">
        <w:t xml:space="preserve">In that case, primary considerations would be </w:t>
      </w:r>
      <w:r w:rsidR="00A4513E">
        <w:t>to minimize or mitigate the</w:t>
      </w:r>
      <w:r w:rsidR="00651982">
        <w:t xml:space="preserve"> </w:t>
      </w:r>
      <w:r w:rsidR="00A4513E">
        <w:t>impact</w:t>
      </w:r>
      <w:r w:rsidR="00651982">
        <w:t xml:space="preserve"> on </w:t>
      </w:r>
      <w:r w:rsidR="00277EB2">
        <w:t>equity priority communities</w:t>
      </w:r>
      <w:r w:rsidR="00A4513E">
        <w:t xml:space="preserve">, and </w:t>
      </w:r>
      <w:r w:rsidR="007E3696">
        <w:t xml:space="preserve">ensure </w:t>
      </w:r>
      <w:r w:rsidR="00A4513E">
        <w:t xml:space="preserve">sustainable productivity </w:t>
      </w:r>
      <w:r w:rsidR="00A32BF1">
        <w:t>for the remaining service.</w:t>
      </w:r>
    </w:p>
    <w:p w14:paraId="65E3AFAC" w14:textId="77777777" w:rsidR="0021350A" w:rsidRDefault="0021350A" w:rsidP="006E19F1">
      <w:pPr>
        <w:pStyle w:val="Moore-BodyText"/>
      </w:pPr>
    </w:p>
    <w:p w14:paraId="16F35406" w14:textId="6498CAD3" w:rsidR="006E19F1" w:rsidRDefault="00535277" w:rsidP="006E19F1">
      <w:pPr>
        <w:pStyle w:val="Moore-BodyText"/>
      </w:pPr>
      <w:r>
        <w:t>The SolanoExpress routes would be subject to the same pressures</w:t>
      </w:r>
      <w:r w:rsidR="0021350A">
        <w:t xml:space="preserve"> as the SolTrans local routes</w:t>
      </w:r>
      <w:r>
        <w:t>, albeit with a slightly different</w:t>
      </w:r>
      <w:r w:rsidR="00651982">
        <w:t xml:space="preserve"> set of guiding principles</w:t>
      </w:r>
      <w:r w:rsidR="0021350A">
        <w:t>.</w:t>
      </w:r>
      <w:r w:rsidR="005A7A6A">
        <w:t xml:space="preserve"> Although the express routes do not serve identified equity priority communities in the same way that the local routes do</w:t>
      </w:r>
      <w:r w:rsidR="004326EE">
        <w:t xml:space="preserve">, equity has been and </w:t>
      </w:r>
      <w:r w:rsidR="00EC6BC0">
        <w:t>will</w:t>
      </w:r>
      <w:r w:rsidR="004326EE">
        <w:t xml:space="preserve"> continue to be a guiding principle </w:t>
      </w:r>
      <w:r w:rsidR="002A2A75">
        <w:t>for further service reductions.</w:t>
      </w:r>
      <w:r w:rsidR="00411386">
        <w:t xml:space="preserve"> The most obvious </w:t>
      </w:r>
      <w:r w:rsidR="00467DF1">
        <w:t>SolanoExpress service to cut would be mid-day and off-peak evening service</w:t>
      </w:r>
      <w:r w:rsidR="00863E44">
        <w:t xml:space="preserve">. </w:t>
      </w:r>
      <w:r w:rsidR="0022045A">
        <w:t>Reduc</w:t>
      </w:r>
      <w:r w:rsidR="00832397">
        <w:t>ing the</w:t>
      </w:r>
      <w:r w:rsidR="0022045A">
        <w:t xml:space="preserve"> frequency of peak-hour service</w:t>
      </w:r>
      <w:r w:rsidR="00F91FC6">
        <w:t xml:space="preserve"> would also need to be </w:t>
      </w:r>
      <w:r w:rsidR="008A7371">
        <w:t>considered</w:t>
      </w:r>
      <w:r w:rsidR="007E3696">
        <w:t>;</w:t>
      </w:r>
      <w:r w:rsidR="008A7371">
        <w:t xml:space="preserve"> </w:t>
      </w:r>
      <w:r w:rsidR="00933A63">
        <w:t>however</w:t>
      </w:r>
      <w:r w:rsidR="007E3696">
        <w:t>,</w:t>
      </w:r>
      <w:r w:rsidR="00933A63">
        <w:t xml:space="preserve"> </w:t>
      </w:r>
      <w:r w:rsidR="00832397">
        <w:t xml:space="preserve">options for doing so are already quite limited given the current (December 2022) service schedule. </w:t>
      </w:r>
      <w:r w:rsidR="00573F9F">
        <w:t xml:space="preserve">A more </w:t>
      </w:r>
      <w:r w:rsidR="008F020F">
        <w:t>promising prospect for usefully reducing service hours could be to co</w:t>
      </w:r>
      <w:r w:rsidR="00D067FB">
        <w:t>nsolidate routes</w:t>
      </w:r>
      <w:r w:rsidR="007E3696">
        <w:t>;</w:t>
      </w:r>
      <w:r w:rsidR="00D067FB">
        <w:t xml:space="preserve"> for example</w:t>
      </w:r>
      <w:r w:rsidR="007E3696">
        <w:t>,</w:t>
      </w:r>
      <w:r w:rsidR="00D067FB">
        <w:t xml:space="preserve"> by combining the Green Line with the Red Line</w:t>
      </w:r>
      <w:r w:rsidR="00424885">
        <w:t xml:space="preserve"> or the Yellow Line with the Blue Line</w:t>
      </w:r>
      <w:r w:rsidR="001237B1">
        <w:t xml:space="preserve">. Although </w:t>
      </w:r>
      <w:r w:rsidR="008D578E">
        <w:t>eliminating direct service between El Cerrito del Norte and Fairfield</w:t>
      </w:r>
      <w:r w:rsidR="003E356D">
        <w:t xml:space="preserve"> or between Vallejo and </w:t>
      </w:r>
      <w:r w:rsidR="003E356D">
        <w:lastRenderedPageBreak/>
        <w:t>Walnut Creek would not be ideal</w:t>
      </w:r>
      <w:r w:rsidR="001237B1">
        <w:t>, combining the express routes</w:t>
      </w:r>
      <w:r w:rsidR="00FE550D">
        <w:t xml:space="preserve"> in this way</w:t>
      </w:r>
      <w:r w:rsidR="001237B1">
        <w:t xml:space="preserve"> could preserve lifeline service to the BART </w:t>
      </w:r>
      <w:r w:rsidR="003E356D">
        <w:t>system</w:t>
      </w:r>
      <w:r w:rsidR="005E3F9A">
        <w:t xml:space="preserve"> while also saving significant financial and labor resources</w:t>
      </w:r>
    </w:p>
    <w:p w14:paraId="6264AF58" w14:textId="77777777" w:rsidR="00E87043" w:rsidRDefault="00E87043" w:rsidP="00E87043">
      <w:pPr>
        <w:pStyle w:val="Moore-BodyText"/>
      </w:pPr>
    </w:p>
    <w:p w14:paraId="4BA7AD4B" w14:textId="77777777" w:rsidR="00E87043" w:rsidRDefault="00E87043" w:rsidP="00E87043">
      <w:pPr>
        <w:pStyle w:val="MooreTask-Subhead"/>
      </w:pPr>
      <w:r>
        <w:t>What would inform or trigger service changes?</w:t>
      </w:r>
    </w:p>
    <w:p w14:paraId="62316D67" w14:textId="7EEA3F5F" w:rsidR="006E19F1" w:rsidRDefault="006E19F1" w:rsidP="006E19F1">
      <w:pPr>
        <w:pStyle w:val="Moore-BodyText"/>
      </w:pPr>
      <w:r>
        <w:t>R</w:t>
      </w:r>
      <w:r w:rsidR="00167F5B">
        <w:t>educed r</w:t>
      </w:r>
      <w:r>
        <w:t>evenue would be the primary catalyst for service reductions.</w:t>
      </w:r>
    </w:p>
    <w:p w14:paraId="1B7E7BBC" w14:textId="77777777" w:rsidR="00A2200E" w:rsidRDefault="00A2200E" w:rsidP="00E87043">
      <w:pPr>
        <w:pStyle w:val="MooreTask-Subhead"/>
      </w:pPr>
    </w:p>
    <w:p w14:paraId="0B26F055" w14:textId="5E5D9943" w:rsidR="00E87043" w:rsidRDefault="00E87043" w:rsidP="00E87043">
      <w:pPr>
        <w:pStyle w:val="MooreTask-Subhead"/>
      </w:pPr>
      <w:r>
        <w:t>How much service would be available?</w:t>
      </w:r>
    </w:p>
    <w:p w14:paraId="19E5C009" w14:textId="30DA0FDF" w:rsidR="00582C0E" w:rsidRDefault="004249AC" w:rsidP="004249AC">
      <w:pPr>
        <w:pStyle w:val="Moore-BodyText"/>
      </w:pPr>
      <w:r>
        <w:t xml:space="preserve">Under this scenario, SolTrans would have to cut </w:t>
      </w:r>
      <w:r w:rsidR="000B1618">
        <w:t xml:space="preserve">its </w:t>
      </w:r>
      <w:r>
        <w:t xml:space="preserve">service </w:t>
      </w:r>
      <w:r w:rsidR="000B1618">
        <w:t xml:space="preserve">offerings radically </w:t>
      </w:r>
      <w:r>
        <w:t xml:space="preserve">to meet the decreased funding availability. For local fixed-route service, this translates to approximately </w:t>
      </w:r>
      <w:r w:rsidR="00DA5041">
        <w:t>614</w:t>
      </w:r>
      <w:r>
        <w:t xml:space="preserve"> vehicle service hours per week in FY 2023/24 (a </w:t>
      </w:r>
      <w:r w:rsidR="00DA5041">
        <w:t xml:space="preserve">decrease </w:t>
      </w:r>
      <w:r>
        <w:t xml:space="preserve">of </w:t>
      </w:r>
      <w:r w:rsidR="005A7A21">
        <w:t xml:space="preserve">nearly </w:t>
      </w:r>
      <w:r w:rsidR="006701AF">
        <w:t>29</w:t>
      </w:r>
      <w:r w:rsidR="005A7A21">
        <w:t xml:space="preserve"> </w:t>
      </w:r>
      <w:r w:rsidR="00DA5041">
        <w:t xml:space="preserve">percent </w:t>
      </w:r>
      <w:r>
        <w:t xml:space="preserve">per week over </w:t>
      </w:r>
      <w:r w:rsidR="006701AF">
        <w:t>the December 2022 schedule</w:t>
      </w:r>
      <w:r w:rsidR="00DA5041">
        <w:t>), which would remain stable for the balance of the planning horizon</w:t>
      </w:r>
      <w:r>
        <w:t>.</w:t>
      </w:r>
      <w:r w:rsidR="00705F8B">
        <w:t xml:space="preserve"> </w:t>
      </w:r>
      <w:r w:rsidR="006701AF">
        <w:t xml:space="preserve">In practical terms, this would almost certainly mean the permanent elimination of </w:t>
      </w:r>
      <w:r w:rsidR="00A05F33">
        <w:t xml:space="preserve">at least one </w:t>
      </w:r>
      <w:r w:rsidR="000E631D">
        <w:t xml:space="preserve">(more likely two or three) local routes as well as </w:t>
      </w:r>
      <w:r w:rsidR="00582C0E">
        <w:t>substantial reductions to evening and early morning service systemwide.</w:t>
      </w:r>
    </w:p>
    <w:p w14:paraId="2E890E0A" w14:textId="77777777" w:rsidR="00582C0E" w:rsidRDefault="00582C0E" w:rsidP="004249AC">
      <w:pPr>
        <w:pStyle w:val="Moore-BodyText"/>
      </w:pPr>
    </w:p>
    <w:p w14:paraId="62737846" w14:textId="0DC0DFFE" w:rsidR="004249AC" w:rsidRDefault="004249AC" w:rsidP="004249AC">
      <w:pPr>
        <w:pStyle w:val="Moore-BodyText"/>
      </w:pPr>
      <w:r>
        <w:t xml:space="preserve">For the </w:t>
      </w:r>
      <w:r w:rsidR="001544FB">
        <w:t>SolanoExpress</w:t>
      </w:r>
      <w:r>
        <w:t xml:space="preserve"> service, this translates to approximately </w:t>
      </w:r>
      <w:r w:rsidR="00DA5041">
        <w:t>918</w:t>
      </w:r>
      <w:r>
        <w:t xml:space="preserve"> vehicle service hours per week in FY 2023/24 (a drop of about </w:t>
      </w:r>
      <w:r w:rsidR="009D03BF">
        <w:t xml:space="preserve">ten </w:t>
      </w:r>
      <w:r w:rsidR="00DA5041">
        <w:t>percent</w:t>
      </w:r>
      <w:r>
        <w:t xml:space="preserve"> per week over </w:t>
      </w:r>
      <w:r w:rsidR="00414BD9">
        <w:t>December 2022</w:t>
      </w:r>
      <w:r>
        <w:t xml:space="preserve">), </w:t>
      </w:r>
      <w:r w:rsidR="00DA5041">
        <w:t>which would also remain stable through FY 2027/28</w:t>
      </w:r>
      <w:r>
        <w:t>.</w:t>
      </w:r>
      <w:r w:rsidR="008F3E10">
        <w:t xml:space="preserve"> (The 15 percent decrease in funding for </w:t>
      </w:r>
      <w:r w:rsidR="001544FB">
        <w:t>SolanoExpress</w:t>
      </w:r>
      <w:r w:rsidR="008F3E10">
        <w:t xml:space="preserve"> is based on the total cost of </w:t>
      </w:r>
      <w:r w:rsidR="001544FB">
        <w:t>SolanoExpress</w:t>
      </w:r>
      <w:r w:rsidR="008F3E10">
        <w:t xml:space="preserve"> operations in FY 2018/19, not just the cost to SolTrans to operate the Red and Yellow Lines.)</w:t>
      </w:r>
    </w:p>
    <w:p w14:paraId="488A0DF3" w14:textId="77777777" w:rsidR="00E87043" w:rsidRDefault="00E87043" w:rsidP="00E87043">
      <w:pPr>
        <w:pStyle w:val="Moore-BodyText"/>
      </w:pPr>
    </w:p>
    <w:p w14:paraId="7345FAB7" w14:textId="77777777" w:rsidR="00E87043" w:rsidRDefault="00E87043" w:rsidP="00E87043">
      <w:pPr>
        <w:pStyle w:val="MooreTask-Subhead"/>
      </w:pPr>
      <w:r>
        <w:t>How would the deployment of service change by mode, geography or route, and/or time of day or week?</w:t>
      </w:r>
    </w:p>
    <w:p w14:paraId="63953AA7" w14:textId="159C27C9" w:rsidR="006E19F1" w:rsidRDefault="006E19F1" w:rsidP="006E19F1">
      <w:pPr>
        <w:pStyle w:val="Moore-BodyText"/>
      </w:pPr>
      <w:r>
        <w:t xml:space="preserve">SolTrans would </w:t>
      </w:r>
      <w:r w:rsidR="008F3E10">
        <w:t>strive</w:t>
      </w:r>
      <w:r>
        <w:t xml:space="preserve"> to </w:t>
      </w:r>
      <w:r w:rsidR="00057A55">
        <w:t xml:space="preserve">preserve as much </w:t>
      </w:r>
      <w:r w:rsidR="00E635FA">
        <w:t>lifeline</w:t>
      </w:r>
      <w:r>
        <w:t xml:space="preserve"> service </w:t>
      </w:r>
      <w:r w:rsidR="00057A55">
        <w:t xml:space="preserve">as possible, </w:t>
      </w:r>
      <w:r>
        <w:t xml:space="preserve">while reducing the </w:t>
      </w:r>
      <w:r w:rsidR="00E635FA">
        <w:t xml:space="preserve">requisite </w:t>
      </w:r>
      <w:r>
        <w:t xml:space="preserve">number of service hours. </w:t>
      </w:r>
      <w:r w:rsidR="008F3E10">
        <w:t>For the local fixed-route service, this would</w:t>
      </w:r>
      <w:r w:rsidR="001E3171">
        <w:t xml:space="preserve"> necessarily mean</w:t>
      </w:r>
      <w:r w:rsidR="008F3E10">
        <w:t xml:space="preserve"> </w:t>
      </w:r>
      <w:r w:rsidR="001E3171">
        <w:t xml:space="preserve">reducing the span of service on all </w:t>
      </w:r>
      <w:r w:rsidR="00F94626">
        <w:t>routes, and could also</w:t>
      </w:r>
      <w:r w:rsidR="008F3E10">
        <w:t xml:space="preserve"> mean eliminating </w:t>
      </w:r>
      <w:r w:rsidR="00F94626">
        <w:t xml:space="preserve">mid-day service </w:t>
      </w:r>
      <w:r w:rsidR="008F3E10">
        <w:t xml:space="preserve">on </w:t>
      </w:r>
      <w:r w:rsidR="00F94626">
        <w:t xml:space="preserve">some or </w:t>
      </w:r>
      <w:r w:rsidR="008F3E10">
        <w:t xml:space="preserve">all routes). For </w:t>
      </w:r>
      <w:r w:rsidR="001544FB">
        <w:t>SolanoExpress</w:t>
      </w:r>
      <w:r w:rsidR="008F3E10">
        <w:t xml:space="preserve">, it would likely </w:t>
      </w:r>
      <w:r w:rsidR="00436B68">
        <w:t xml:space="preserve">mean eliminating most </w:t>
      </w:r>
      <w:r w:rsidR="008F3E10">
        <w:t>trips during off-peak hours</w:t>
      </w:r>
      <w:r w:rsidR="00F277D7">
        <w:t xml:space="preserve">, and </w:t>
      </w:r>
      <w:r w:rsidR="00A83BC1">
        <w:t>possibly the consolidation of two or more routes</w:t>
      </w:r>
      <w:r w:rsidR="00637BCE">
        <w:t>.</w:t>
      </w:r>
      <w:r w:rsidR="008D2D39">
        <w:t xml:space="preserve"> As noted earlier, service reductions must focus on successfully eliminating buses and drivers from service</w:t>
      </w:r>
      <w:r w:rsidR="00081908">
        <w:t xml:space="preserve"> in order for them to be meaningful and effective</w:t>
      </w:r>
      <w:r w:rsidR="008D2D39">
        <w:t xml:space="preserve">. Reductions in service hours significant enough to reduce operating costs will likely require the elimination of routes combined with a reduction in service span.  </w:t>
      </w:r>
    </w:p>
    <w:p w14:paraId="2A3C3314" w14:textId="77777777" w:rsidR="00E87043" w:rsidRDefault="00E87043" w:rsidP="00E87043">
      <w:pPr>
        <w:pStyle w:val="Moore-BodyText"/>
      </w:pPr>
    </w:p>
    <w:p w14:paraId="12C1F1CB" w14:textId="07AB665E" w:rsidR="00637BCE" w:rsidRDefault="00637BCE" w:rsidP="00637BCE">
      <w:pPr>
        <w:pStyle w:val="MooreTask-Subhead"/>
      </w:pPr>
      <w:r>
        <w:t xml:space="preserve">How would equity priority communities be considered under </w:t>
      </w:r>
      <w:r w:rsidR="00CD500B">
        <w:t>Scenario 3</w:t>
      </w:r>
      <w:r>
        <w:t>?</w:t>
      </w:r>
    </w:p>
    <w:p w14:paraId="3565C4CD" w14:textId="6475C70F" w:rsidR="00637BCE" w:rsidRDefault="00944A5F" w:rsidP="00637BCE">
      <w:pPr>
        <w:pStyle w:val="Moore-BodyText"/>
      </w:pPr>
      <w:r>
        <w:t>As noted above, e</w:t>
      </w:r>
      <w:r w:rsidR="00637BCE">
        <w:t>quity priority communities would be considered with respect to reductions in service.</w:t>
      </w:r>
      <w:r w:rsidR="00705F8B">
        <w:t xml:space="preserve"> </w:t>
      </w:r>
      <w:r w:rsidR="00637BCE">
        <w:t xml:space="preserve">It is SolTrans’ </w:t>
      </w:r>
      <w:r w:rsidR="004F3CBA">
        <w:t xml:space="preserve">goal </w:t>
      </w:r>
      <w:r w:rsidR="00637BCE">
        <w:t xml:space="preserve">to maintain lifeline service throughout its local fixed-route service area to the greatest extent </w:t>
      </w:r>
      <w:r w:rsidR="004F3CBA">
        <w:t xml:space="preserve">feasible, while also </w:t>
      </w:r>
      <w:r w:rsidR="00641698">
        <w:t>maintaining fiscal sustainability for the system as a whole</w:t>
      </w:r>
      <w:r w:rsidR="00637BCE">
        <w:t>.</w:t>
      </w:r>
      <w:r>
        <w:t xml:space="preserve">  Service to equity priority communities will be assessed in conjunction with </w:t>
      </w:r>
      <w:r w:rsidR="0073735C">
        <w:t>route productivity</w:t>
      </w:r>
      <w:r w:rsidR="00CD500B">
        <w:t xml:space="preserve"> </w:t>
      </w:r>
      <w:r w:rsidR="00816E24">
        <w:t xml:space="preserve">for the remaining service </w:t>
      </w:r>
      <w:r w:rsidR="00CD500B">
        <w:t>and</w:t>
      </w:r>
      <w:r w:rsidR="0073735C">
        <w:t xml:space="preserve"> potential revenue and labor savings</w:t>
      </w:r>
      <w:r w:rsidR="00CD500B">
        <w:t xml:space="preserve"> for </w:t>
      </w:r>
      <w:r>
        <w:t>any proposed service reductions</w:t>
      </w:r>
      <w:r w:rsidR="00CD500B">
        <w:t xml:space="preserve"> under Scenario 3</w:t>
      </w:r>
      <w:r>
        <w:t>.</w:t>
      </w:r>
    </w:p>
    <w:p w14:paraId="1C3BADF6" w14:textId="77777777" w:rsidR="00637BCE" w:rsidRDefault="00637BCE" w:rsidP="00637BCE">
      <w:pPr>
        <w:pStyle w:val="Moore-BodyText"/>
      </w:pPr>
    </w:p>
    <w:p w14:paraId="388D86C4" w14:textId="77777777" w:rsidR="00637BCE" w:rsidRDefault="00637BCE" w:rsidP="00637BCE">
      <w:pPr>
        <w:pStyle w:val="MooreTask-Subhead"/>
      </w:pPr>
      <w:r>
        <w:t>How would these revenue constraints impact staffing and budgeting?</w:t>
      </w:r>
    </w:p>
    <w:p w14:paraId="18EC5C26" w14:textId="3B788D18" w:rsidR="00084371" w:rsidRDefault="00637BCE" w:rsidP="00637BCE">
      <w:pPr>
        <w:pStyle w:val="Moore-BodyText"/>
      </w:pPr>
      <w:r>
        <w:t>The operating budget (determined through available revenues) is expected to determine how much service can be provided. This is not expected to impact SolTrans staffing</w:t>
      </w:r>
      <w:r w:rsidR="00726E81">
        <w:t xml:space="preserve"> immediately</w:t>
      </w:r>
      <w:r w:rsidR="00790929">
        <w:t>;</w:t>
      </w:r>
      <w:r w:rsidR="000F3756">
        <w:t xml:space="preserve"> however</w:t>
      </w:r>
      <w:r w:rsidR="00790929">
        <w:t>,</w:t>
      </w:r>
      <w:r w:rsidR="000F3756">
        <w:t xml:space="preserve"> </w:t>
      </w:r>
      <w:r w:rsidR="009843B6">
        <w:t xml:space="preserve">potential </w:t>
      </w:r>
      <w:r w:rsidR="00DB19C3">
        <w:t xml:space="preserve">reductions to </w:t>
      </w:r>
      <w:r w:rsidR="000F3756">
        <w:t xml:space="preserve">agency overhead would have to be part of </w:t>
      </w:r>
      <w:r w:rsidR="009843B6">
        <w:t>the calculation for</w:t>
      </w:r>
      <w:r w:rsidR="00DB19C3">
        <w:t xml:space="preserve"> </w:t>
      </w:r>
      <w:r w:rsidR="00356AB9">
        <w:t>long-term</w:t>
      </w:r>
      <w:r w:rsidR="00DB19C3">
        <w:t xml:space="preserve"> financial </w:t>
      </w:r>
      <w:r w:rsidR="00882E30">
        <w:t>viability</w:t>
      </w:r>
      <w:r>
        <w:t xml:space="preserve">. Significant reductions in service will impact contracted driver staffing. In addition, a </w:t>
      </w:r>
      <w:r w:rsidR="00882E30">
        <w:t xml:space="preserve">15 percent </w:t>
      </w:r>
      <w:r w:rsidR="0012390F">
        <w:t xml:space="preserve">(or greater) </w:t>
      </w:r>
      <w:r>
        <w:t xml:space="preserve">reduction in hours </w:t>
      </w:r>
      <w:r w:rsidR="00882E30">
        <w:t>would</w:t>
      </w:r>
      <w:r>
        <w:t xml:space="preserve"> trigger a</w:t>
      </w:r>
      <w:r w:rsidR="0012390F">
        <w:t>n automatic</w:t>
      </w:r>
      <w:r>
        <w:t xml:space="preserve"> </w:t>
      </w:r>
      <w:r w:rsidR="008034E7">
        <w:t xml:space="preserve">rate </w:t>
      </w:r>
      <w:r>
        <w:t>renegotiation with SolTrans’ operations contractor.</w:t>
      </w:r>
      <w:r w:rsidR="00944A5F">
        <w:t xml:space="preserve"> </w:t>
      </w:r>
      <w:r w:rsidR="008034E7">
        <w:t xml:space="preserve">In </w:t>
      </w:r>
      <w:r w:rsidR="008034E7">
        <w:lastRenderedPageBreak/>
        <w:t xml:space="preserve">addition, the service reductions envisaged in Scenario 3 would necessitate </w:t>
      </w:r>
      <w:r w:rsidR="00361839">
        <w:t xml:space="preserve">a drastic reduction in </w:t>
      </w:r>
      <w:r w:rsidR="00D06E43">
        <w:t>Contractor staffing</w:t>
      </w:r>
      <w:r w:rsidR="009C5706">
        <w:t xml:space="preserve"> of about 27 percent, bringing the Contractor’s </w:t>
      </w:r>
      <w:r w:rsidR="00377814">
        <w:t xml:space="preserve">total </w:t>
      </w:r>
      <w:r w:rsidR="00084371">
        <w:t xml:space="preserve">authorized </w:t>
      </w:r>
      <w:r w:rsidR="00377814">
        <w:t xml:space="preserve">headcount down from 128 to </w:t>
      </w:r>
      <w:r w:rsidR="00CD4129">
        <w:t xml:space="preserve">93 personnel. Eliminated positions would </w:t>
      </w:r>
      <w:r w:rsidR="00084371">
        <w:t>likely</w:t>
      </w:r>
      <w:r w:rsidR="00CD4129">
        <w:t xml:space="preserve"> include:</w:t>
      </w:r>
    </w:p>
    <w:p w14:paraId="68D96D1C" w14:textId="77777777" w:rsidR="00790929" w:rsidRDefault="00790929" w:rsidP="00637BCE">
      <w:pPr>
        <w:pStyle w:val="Moore-BodyText"/>
      </w:pPr>
    </w:p>
    <w:p w14:paraId="5B356D5F" w14:textId="39D643C2" w:rsidR="00084371" w:rsidRDefault="00084371" w:rsidP="00084371">
      <w:pPr>
        <w:pStyle w:val="Moore-BodyText"/>
        <w:numPr>
          <w:ilvl w:val="0"/>
          <w:numId w:val="42"/>
        </w:numPr>
      </w:pPr>
      <w:r>
        <w:t xml:space="preserve">18 </w:t>
      </w:r>
      <w:r w:rsidR="00790929">
        <w:t>f</w:t>
      </w:r>
      <w:r>
        <w:t>ull</w:t>
      </w:r>
      <w:r w:rsidR="00790929">
        <w:t>-t</w:t>
      </w:r>
      <w:r>
        <w:t xml:space="preserve">ime </w:t>
      </w:r>
      <w:r w:rsidR="00790929">
        <w:t>d</w:t>
      </w:r>
      <w:r>
        <w:t>rivers</w:t>
      </w:r>
      <w:r w:rsidR="00790929">
        <w:t>,</w:t>
      </w:r>
    </w:p>
    <w:p w14:paraId="3880BDA3" w14:textId="4D12A5BE" w:rsidR="00084371" w:rsidRDefault="00084371" w:rsidP="00084371">
      <w:pPr>
        <w:pStyle w:val="Moore-BodyText"/>
        <w:numPr>
          <w:ilvl w:val="0"/>
          <w:numId w:val="42"/>
        </w:numPr>
      </w:pPr>
      <w:r>
        <w:t xml:space="preserve">4 </w:t>
      </w:r>
      <w:r w:rsidR="00790929">
        <w:t>p</w:t>
      </w:r>
      <w:r>
        <w:t>art</w:t>
      </w:r>
      <w:r w:rsidR="00790929">
        <w:t>-t</w:t>
      </w:r>
      <w:r>
        <w:t xml:space="preserve">ime </w:t>
      </w:r>
      <w:r w:rsidR="00790929">
        <w:t>d</w:t>
      </w:r>
      <w:r>
        <w:t>rivers</w:t>
      </w:r>
      <w:r w:rsidR="00790929">
        <w:t>,</w:t>
      </w:r>
    </w:p>
    <w:p w14:paraId="3BBE0EF8" w14:textId="2E23A5D2" w:rsidR="006B5582" w:rsidRDefault="006B5582" w:rsidP="00084371">
      <w:pPr>
        <w:pStyle w:val="Moore-BodyText"/>
        <w:numPr>
          <w:ilvl w:val="0"/>
          <w:numId w:val="42"/>
        </w:numPr>
      </w:pPr>
      <w:r>
        <w:t xml:space="preserve">1 </w:t>
      </w:r>
      <w:r w:rsidR="00790929">
        <w:t>p</w:t>
      </w:r>
      <w:r>
        <w:t xml:space="preserve">aratransit </w:t>
      </w:r>
      <w:r w:rsidR="00790929">
        <w:t>d</w:t>
      </w:r>
      <w:r>
        <w:t>river</w:t>
      </w:r>
      <w:r w:rsidR="00790929">
        <w:t>,</w:t>
      </w:r>
    </w:p>
    <w:p w14:paraId="70863106" w14:textId="74457D40" w:rsidR="006B5582" w:rsidRDefault="006B5582" w:rsidP="00084371">
      <w:pPr>
        <w:pStyle w:val="Moore-BodyText"/>
        <w:numPr>
          <w:ilvl w:val="0"/>
          <w:numId w:val="42"/>
        </w:numPr>
      </w:pPr>
      <w:r>
        <w:t xml:space="preserve">3 </w:t>
      </w:r>
      <w:r w:rsidR="00790929">
        <w:t>m</w:t>
      </w:r>
      <w:r>
        <w:t>echanics</w:t>
      </w:r>
      <w:r w:rsidR="00790929">
        <w:t>,</w:t>
      </w:r>
    </w:p>
    <w:p w14:paraId="600A9134" w14:textId="0B48B752" w:rsidR="006B5582" w:rsidRDefault="006B5582" w:rsidP="00084371">
      <w:pPr>
        <w:pStyle w:val="Moore-BodyText"/>
        <w:numPr>
          <w:ilvl w:val="0"/>
          <w:numId w:val="42"/>
        </w:numPr>
      </w:pPr>
      <w:r>
        <w:t xml:space="preserve">2 </w:t>
      </w:r>
      <w:r w:rsidR="00790929">
        <w:t>u</w:t>
      </w:r>
      <w:r>
        <w:t xml:space="preserve">tility </w:t>
      </w:r>
      <w:r w:rsidR="00790929">
        <w:t>w</w:t>
      </w:r>
      <w:r>
        <w:t>orkers</w:t>
      </w:r>
      <w:r w:rsidR="00790929">
        <w:t>,</w:t>
      </w:r>
    </w:p>
    <w:p w14:paraId="0EF2E479" w14:textId="492244EA" w:rsidR="00E13D91" w:rsidRDefault="00E13D91" w:rsidP="00084371">
      <w:pPr>
        <w:pStyle w:val="Moore-BodyText"/>
        <w:numPr>
          <w:ilvl w:val="0"/>
          <w:numId w:val="42"/>
        </w:numPr>
      </w:pPr>
      <w:r>
        <w:t xml:space="preserve">1 </w:t>
      </w:r>
      <w:r w:rsidR="00790929">
        <w:t>d</w:t>
      </w:r>
      <w:r>
        <w:t>ispatcher</w:t>
      </w:r>
      <w:r w:rsidR="00790929">
        <w:t>,</w:t>
      </w:r>
    </w:p>
    <w:p w14:paraId="26DCA6F0" w14:textId="52480D9A" w:rsidR="00E13D91" w:rsidRDefault="00E13D91" w:rsidP="00084371">
      <w:pPr>
        <w:pStyle w:val="Moore-BodyText"/>
        <w:numPr>
          <w:ilvl w:val="0"/>
          <w:numId w:val="42"/>
        </w:numPr>
      </w:pPr>
      <w:r>
        <w:t xml:space="preserve">2 </w:t>
      </w:r>
      <w:r w:rsidR="00790929">
        <w:t>r</w:t>
      </w:r>
      <w:r>
        <w:t xml:space="preserve">oad </w:t>
      </w:r>
      <w:r w:rsidR="00790929">
        <w:t>s</w:t>
      </w:r>
      <w:r>
        <w:t>upervisors</w:t>
      </w:r>
      <w:r w:rsidR="00790929">
        <w:t>,</w:t>
      </w:r>
    </w:p>
    <w:p w14:paraId="2FA78B48" w14:textId="7E1CAA12" w:rsidR="00E13D91" w:rsidRDefault="00E13D91" w:rsidP="00084371">
      <w:pPr>
        <w:pStyle w:val="Moore-BodyText"/>
        <w:numPr>
          <w:ilvl w:val="0"/>
          <w:numId w:val="42"/>
        </w:numPr>
      </w:pPr>
      <w:r>
        <w:t xml:space="preserve">2 </w:t>
      </w:r>
      <w:r w:rsidR="00790929">
        <w:t>c</w:t>
      </w:r>
      <w:r>
        <w:t xml:space="preserve">ustomer </w:t>
      </w:r>
      <w:r w:rsidR="00790929">
        <w:t>s</w:t>
      </w:r>
      <w:r>
        <w:t>ervice</w:t>
      </w:r>
      <w:r w:rsidR="00B07073">
        <w:t>/</w:t>
      </w:r>
      <w:r w:rsidR="00790929">
        <w:t>a</w:t>
      </w:r>
      <w:r w:rsidR="00B07073">
        <w:t>dmin</w:t>
      </w:r>
      <w:r w:rsidR="00790929">
        <w:t>istrative</w:t>
      </w:r>
      <w:r w:rsidR="00B07073">
        <w:t xml:space="preserve"> </w:t>
      </w:r>
      <w:r w:rsidR="00211247">
        <w:t>staff</w:t>
      </w:r>
      <w:r w:rsidR="00790929">
        <w:t>,</w:t>
      </w:r>
    </w:p>
    <w:p w14:paraId="3CF137B2" w14:textId="4825FD84" w:rsidR="00B07073" w:rsidRDefault="00B07073" w:rsidP="00084371">
      <w:pPr>
        <w:pStyle w:val="Moore-BodyText"/>
        <w:numPr>
          <w:ilvl w:val="0"/>
          <w:numId w:val="42"/>
        </w:numPr>
      </w:pPr>
      <w:r>
        <w:t xml:space="preserve">1 </w:t>
      </w:r>
      <w:r w:rsidR="00790929">
        <w:t>m</w:t>
      </w:r>
      <w:r>
        <w:t>anager, and</w:t>
      </w:r>
    </w:p>
    <w:p w14:paraId="2877E339" w14:textId="2E6553C5" w:rsidR="00637BCE" w:rsidRDefault="00B07073" w:rsidP="00790929">
      <w:pPr>
        <w:pStyle w:val="Moore-BodyText"/>
        <w:numPr>
          <w:ilvl w:val="0"/>
          <w:numId w:val="42"/>
        </w:numPr>
      </w:pPr>
      <w:r>
        <w:t xml:space="preserve">1 </w:t>
      </w:r>
      <w:r w:rsidR="00790929">
        <w:t>a</w:t>
      </w:r>
      <w:r>
        <w:t xml:space="preserve">ssistant </w:t>
      </w:r>
      <w:r w:rsidR="00790929">
        <w:t>m</w:t>
      </w:r>
      <w:r>
        <w:t>anager</w:t>
      </w:r>
      <w:r w:rsidR="00790929">
        <w:t>.</w:t>
      </w:r>
    </w:p>
    <w:p w14:paraId="1A54C944" w14:textId="77777777" w:rsidR="00637BCE" w:rsidRDefault="00637BCE" w:rsidP="00637BCE">
      <w:pPr>
        <w:pStyle w:val="Moore-BodyText"/>
      </w:pPr>
    </w:p>
    <w:p w14:paraId="05048709" w14:textId="64A80AAE" w:rsidR="00E87043" w:rsidRDefault="00E87043" w:rsidP="00E87043">
      <w:pPr>
        <w:pStyle w:val="MooreTask-Subhead"/>
      </w:pPr>
      <w:r>
        <w:t>How would different service levels impact fleet requirements or spare ratios?</w:t>
      </w:r>
    </w:p>
    <w:p w14:paraId="63A4A7E0" w14:textId="13A51533" w:rsidR="001B0D63" w:rsidRDefault="00637BCE" w:rsidP="00D12D6C">
      <w:pPr>
        <w:pStyle w:val="Moore-BodyText"/>
        <w:rPr>
          <w:rFonts w:ascii="Source Sans Pro SemiBold" w:eastAsia="Calibri" w:hAnsi="Source Sans Pro SemiBold" w:cs="Times New Roman"/>
          <w:bCs/>
          <w:color w:val="3467BA"/>
          <w:sz w:val="36"/>
          <w:szCs w:val="36"/>
        </w:rPr>
      </w:pPr>
      <w:r>
        <w:t xml:space="preserve">At present, </w:t>
      </w:r>
      <w:r w:rsidR="00C81EE2">
        <w:t xml:space="preserve">SolTrans’ local fleet and </w:t>
      </w:r>
      <w:r w:rsidR="00C31FBC">
        <w:t>the</w:t>
      </w:r>
      <w:r>
        <w:t xml:space="preserve"> </w:t>
      </w:r>
      <w:r w:rsidR="001544FB">
        <w:t>SolanoExpress</w:t>
      </w:r>
      <w:r>
        <w:t xml:space="preserve"> fleet </w:t>
      </w:r>
      <w:r w:rsidR="00C81EE2">
        <w:t xml:space="preserve">are </w:t>
      </w:r>
      <w:r w:rsidR="00C31FBC">
        <w:t xml:space="preserve">sufficient </w:t>
      </w:r>
      <w:r>
        <w:t xml:space="preserve">to operate the service. Spare ratios for both fixed-route </w:t>
      </w:r>
      <w:r w:rsidR="00C81EE2">
        <w:t xml:space="preserve">modes </w:t>
      </w:r>
      <w:r>
        <w:t xml:space="preserve">are higher than the recommended 20 percent. However, this is due in </w:t>
      </w:r>
      <w:r w:rsidR="00C81EE2">
        <w:t xml:space="preserve">substantial </w:t>
      </w:r>
      <w:r>
        <w:t>part to the reduction in service due to COVID-19. A higher spare ratio may be</w:t>
      </w:r>
      <w:r w:rsidR="00C81EE2">
        <w:t>come</w:t>
      </w:r>
      <w:r>
        <w:t xml:space="preserve"> necessary </w:t>
      </w:r>
      <w:r w:rsidR="00C81EE2">
        <w:t xml:space="preserve">over time </w:t>
      </w:r>
      <w:r>
        <w:t>as more of the fleet is comprised of battery electric vehicles</w:t>
      </w:r>
      <w:r w:rsidR="001D551D">
        <w:t xml:space="preserve"> since </w:t>
      </w:r>
      <w:r w:rsidR="005B29AC">
        <w:t xml:space="preserve">the shorter operational range of battery electric buses means that they cannot necessarily replace </w:t>
      </w:r>
      <w:r w:rsidR="0035491C">
        <w:t>diesel powered buses on a one for one basis</w:t>
      </w:r>
      <w:r w:rsidR="00E752D3">
        <w:t xml:space="preserve"> without </w:t>
      </w:r>
      <w:r w:rsidR="00E83568">
        <w:t>considerable</w:t>
      </w:r>
      <w:r w:rsidR="00B17855">
        <w:t xml:space="preserve"> </w:t>
      </w:r>
      <w:r w:rsidR="00E83568">
        <w:t>peripheral</w:t>
      </w:r>
      <w:r w:rsidR="00B17855">
        <w:t xml:space="preserve"> investment in</w:t>
      </w:r>
      <w:r w:rsidR="00B716D9">
        <w:t xml:space="preserve"> supporting infrastructure such as in-route charging facilities</w:t>
      </w:r>
      <w:r>
        <w:t>.</w:t>
      </w:r>
      <w:r w:rsidR="00705F8B">
        <w:t xml:space="preserve"> </w:t>
      </w:r>
      <w:r>
        <w:t xml:space="preserve">However, if fleet needs are </w:t>
      </w:r>
      <w:r w:rsidR="00E64199">
        <w:t xml:space="preserve">further </w:t>
      </w:r>
      <w:r>
        <w:t xml:space="preserve">reduced due to lower service levels, SolTrans may consider delaying or canceling replacement of some vehicles </w:t>
      </w:r>
      <w:r w:rsidR="00AF5CE6">
        <w:t xml:space="preserve">which could serve to </w:t>
      </w:r>
      <w:r>
        <w:t>keep spare ratios at a reasonable level.</w:t>
      </w:r>
    </w:p>
    <w:p w14:paraId="47D45967" w14:textId="77777777" w:rsidR="00543E0B" w:rsidRDefault="00543E0B">
      <w:pPr>
        <w:rPr>
          <w:rFonts w:ascii="Source Sans Pro SemiBold" w:eastAsia="Calibri" w:hAnsi="Source Sans Pro SemiBold" w:cs="Times New Roman"/>
          <w:bCs/>
          <w:color w:val="3467BA"/>
          <w:sz w:val="36"/>
          <w:szCs w:val="36"/>
        </w:rPr>
      </w:pPr>
      <w:bookmarkStart w:id="22" w:name="_Toc111465027"/>
      <w:r>
        <w:br w:type="page"/>
      </w:r>
    </w:p>
    <w:p w14:paraId="04AA8BFA" w14:textId="3A0408DA" w:rsidR="009D317D" w:rsidRPr="00F56C36" w:rsidRDefault="009D317D" w:rsidP="009D317D">
      <w:pPr>
        <w:pStyle w:val="MooreHeader-Blue"/>
      </w:pPr>
      <w:r>
        <w:lastRenderedPageBreak/>
        <w:t xml:space="preserve">Section </w:t>
      </w:r>
      <w:r w:rsidR="00AC37BF">
        <w:t>5</w:t>
      </w:r>
      <w:r>
        <w:t xml:space="preserve"> | </w:t>
      </w:r>
      <w:r w:rsidR="001B0D63">
        <w:t>Capital Considerations</w:t>
      </w:r>
      <w:bookmarkEnd w:id="22"/>
    </w:p>
    <w:p w14:paraId="1DC8ACE5" w14:textId="77777777" w:rsidR="009D317D" w:rsidRDefault="009D317D" w:rsidP="009D317D">
      <w:pPr>
        <w:pStyle w:val="Moore-BodyText"/>
      </w:pPr>
    </w:p>
    <w:p w14:paraId="75EC59E5" w14:textId="0B3A6085" w:rsidR="00AC37BF" w:rsidRDefault="00637BCE" w:rsidP="00AC37BF">
      <w:pPr>
        <w:pStyle w:val="Moore-BodyText"/>
      </w:pPr>
      <w:r>
        <w:t xml:space="preserve">While not a formal part of </w:t>
      </w:r>
      <w:r w:rsidR="002918D2">
        <w:t xml:space="preserve">the </w:t>
      </w:r>
      <w:r>
        <w:t>M</w:t>
      </w:r>
      <w:r w:rsidR="002918D2">
        <w:t xml:space="preserve">etropolitan </w:t>
      </w:r>
      <w:r>
        <w:t>T</w:t>
      </w:r>
      <w:r w:rsidR="002918D2">
        <w:t xml:space="preserve">ransportation </w:t>
      </w:r>
      <w:r>
        <w:t>C</w:t>
      </w:r>
      <w:r w:rsidR="002918D2">
        <w:t>ommission</w:t>
      </w:r>
      <w:r>
        <w:t>’s 2022 Short Range Transit Plan update, a discussion of capital considerations is included to provide a more comprehensive view of capital funding needs among Solano County transit operators.</w:t>
      </w:r>
    </w:p>
    <w:p w14:paraId="5646704C" w14:textId="77777777" w:rsidR="009D317D" w:rsidRPr="008C13D3" w:rsidRDefault="009D317D" w:rsidP="009D317D">
      <w:pPr>
        <w:pStyle w:val="Moore-BodyText"/>
      </w:pPr>
    </w:p>
    <w:p w14:paraId="53566021" w14:textId="77777777" w:rsidR="00F1721C" w:rsidRPr="00133848" w:rsidRDefault="00F1721C" w:rsidP="00133848">
      <w:pPr>
        <w:spacing w:after="0" w:line="240" w:lineRule="auto"/>
        <w:jc w:val="both"/>
        <w:rPr>
          <w:bCs/>
          <w:color w:val="3467BA"/>
        </w:rPr>
      </w:pPr>
      <w:r w:rsidRPr="00133848">
        <w:rPr>
          <w:bCs/>
          <w:color w:val="3467BA"/>
        </w:rPr>
        <w:t>Revenue Fleet</w:t>
      </w:r>
    </w:p>
    <w:p w14:paraId="33B2AB27" w14:textId="5CA23686" w:rsidR="00F1721C" w:rsidRPr="0012050B" w:rsidRDefault="00F1721C" w:rsidP="00F1721C">
      <w:pPr>
        <w:autoSpaceDE w:val="0"/>
        <w:autoSpaceDN w:val="0"/>
        <w:adjustRightInd w:val="0"/>
        <w:spacing w:after="0" w:line="240" w:lineRule="auto"/>
        <w:jc w:val="both"/>
      </w:pPr>
      <w:r w:rsidRPr="0012050B">
        <w:t xml:space="preserve">As of </w:t>
      </w:r>
      <w:r w:rsidR="00993710">
        <w:t>July 2022</w:t>
      </w:r>
      <w:r w:rsidRPr="0012050B">
        <w:t xml:space="preserve">, the revenue fleet </w:t>
      </w:r>
      <w:r>
        <w:t>included</w:t>
      </w:r>
      <w:r w:rsidRPr="0012050B">
        <w:t xml:space="preserve"> the following:</w:t>
      </w:r>
    </w:p>
    <w:p w14:paraId="685CD6D9" w14:textId="77777777" w:rsidR="00F1721C" w:rsidRPr="0012050B" w:rsidRDefault="00F1721C" w:rsidP="00F1721C">
      <w:pPr>
        <w:autoSpaceDE w:val="0"/>
        <w:autoSpaceDN w:val="0"/>
        <w:adjustRightInd w:val="0"/>
        <w:spacing w:after="0" w:line="240" w:lineRule="auto"/>
        <w:jc w:val="both"/>
      </w:pPr>
    </w:p>
    <w:p w14:paraId="4CAB414F" w14:textId="0CAB4F8B" w:rsidR="00F1721C" w:rsidRPr="00133848" w:rsidRDefault="00F1721C" w:rsidP="00637BCE">
      <w:pPr>
        <w:autoSpaceDE w:val="0"/>
        <w:autoSpaceDN w:val="0"/>
        <w:adjustRightInd w:val="0"/>
        <w:spacing w:after="0" w:line="240" w:lineRule="auto"/>
        <w:ind w:left="360"/>
        <w:jc w:val="both"/>
        <w:rPr>
          <w:i/>
          <w:iCs/>
          <w:color w:val="3467BA"/>
        </w:rPr>
      </w:pPr>
      <w:r w:rsidRPr="00133848">
        <w:rPr>
          <w:i/>
          <w:iCs/>
          <w:color w:val="3467BA"/>
        </w:rPr>
        <w:t>Local Fixed-Route Fleet</w:t>
      </w:r>
      <w:r w:rsidRPr="00133848">
        <w:rPr>
          <w:i/>
          <w:iCs/>
          <w:color w:val="3467BA"/>
        </w:rPr>
        <w:tab/>
      </w:r>
    </w:p>
    <w:p w14:paraId="60F564EA" w14:textId="05692146" w:rsidR="00F1721C" w:rsidRPr="0012050B" w:rsidRDefault="00F1721C" w:rsidP="00637BCE">
      <w:pPr>
        <w:autoSpaceDE w:val="0"/>
        <w:autoSpaceDN w:val="0"/>
        <w:adjustRightInd w:val="0"/>
        <w:spacing w:after="0" w:line="240" w:lineRule="auto"/>
        <w:ind w:left="360"/>
        <w:jc w:val="both"/>
      </w:pPr>
      <w:r w:rsidRPr="00623FD7">
        <w:t xml:space="preserve">SolTrans’ local fixed route fleet is comprised of 21 low-floor 40-foot Gillig </w:t>
      </w:r>
      <w:r w:rsidR="00993710">
        <w:t>diesel hybrid</w:t>
      </w:r>
      <w:r w:rsidRPr="00623FD7">
        <w:t xml:space="preserve"> vehicles, one compressed natural gas (CNG) 40-foot Nova Bus, </w:t>
      </w:r>
      <w:r w:rsidR="00637BCE">
        <w:t xml:space="preserve">and </w:t>
      </w:r>
      <w:r w:rsidR="00993710">
        <w:t>four</w:t>
      </w:r>
      <w:r w:rsidRPr="00623FD7">
        <w:t xml:space="preserve"> BY</w:t>
      </w:r>
      <w:r>
        <w:t>D</w:t>
      </w:r>
      <w:r w:rsidRPr="00623FD7">
        <w:t xml:space="preserve"> battery-electric buses. These buses accommodate between 39-44 seated passengers per vehicle. All buses are deployed in active service. </w:t>
      </w:r>
    </w:p>
    <w:p w14:paraId="412D5075" w14:textId="77777777" w:rsidR="00F1721C" w:rsidRPr="0012050B" w:rsidRDefault="00F1721C" w:rsidP="00637BCE">
      <w:pPr>
        <w:autoSpaceDE w:val="0"/>
        <w:autoSpaceDN w:val="0"/>
        <w:adjustRightInd w:val="0"/>
        <w:spacing w:after="0" w:line="240" w:lineRule="auto"/>
        <w:ind w:left="360"/>
        <w:jc w:val="both"/>
      </w:pPr>
    </w:p>
    <w:p w14:paraId="02745E1E" w14:textId="00966F2B" w:rsidR="00F1721C" w:rsidRPr="00133848" w:rsidRDefault="00F1721C" w:rsidP="00637BCE">
      <w:pPr>
        <w:autoSpaceDE w:val="0"/>
        <w:autoSpaceDN w:val="0"/>
        <w:adjustRightInd w:val="0"/>
        <w:spacing w:after="0" w:line="240" w:lineRule="auto"/>
        <w:ind w:left="360"/>
        <w:jc w:val="both"/>
        <w:rPr>
          <w:i/>
          <w:iCs/>
          <w:color w:val="3467BA"/>
        </w:rPr>
      </w:pPr>
      <w:r w:rsidRPr="00133848">
        <w:rPr>
          <w:i/>
          <w:iCs/>
          <w:color w:val="3467BA"/>
        </w:rPr>
        <w:t>Express Fixed-Route Fleet</w:t>
      </w:r>
    </w:p>
    <w:p w14:paraId="454B4E8F" w14:textId="30D27F03" w:rsidR="00F1721C" w:rsidRPr="0012050B" w:rsidRDefault="00F1721C" w:rsidP="00637BCE">
      <w:pPr>
        <w:autoSpaceDE w:val="0"/>
        <w:autoSpaceDN w:val="0"/>
        <w:adjustRightInd w:val="0"/>
        <w:spacing w:after="0" w:line="240" w:lineRule="auto"/>
        <w:ind w:left="360"/>
        <w:jc w:val="both"/>
      </w:pPr>
      <w:r w:rsidRPr="00623FD7">
        <w:t xml:space="preserve">The </w:t>
      </w:r>
      <w:r w:rsidR="001544FB">
        <w:t>SolanoExpress</w:t>
      </w:r>
      <w:r w:rsidRPr="00623FD7">
        <w:t xml:space="preserve"> fleet is comprised of </w:t>
      </w:r>
      <w:r w:rsidR="00472F5E">
        <w:t>16</w:t>
      </w:r>
      <w:r w:rsidR="00472F5E" w:rsidRPr="00623FD7">
        <w:t xml:space="preserve"> </w:t>
      </w:r>
      <w:r w:rsidRPr="00623FD7">
        <w:t>45-foot Motor Coach Industries (MCI)</w:t>
      </w:r>
      <w:r w:rsidR="007E4347">
        <w:t xml:space="preserve"> D4500</w:t>
      </w:r>
      <w:r w:rsidRPr="00623FD7">
        <w:t xml:space="preserve"> CNG</w:t>
      </w:r>
      <w:r w:rsidR="0032370A">
        <w:t>-powered</w:t>
      </w:r>
      <w:r w:rsidRPr="00623FD7">
        <w:t xml:space="preserve"> buses </w:t>
      </w:r>
      <w:r w:rsidR="00472F5E">
        <w:t xml:space="preserve">and </w:t>
      </w:r>
      <w:r w:rsidR="00C31FBC">
        <w:t xml:space="preserve">nine </w:t>
      </w:r>
      <w:r w:rsidR="004913EC">
        <w:t>diesel</w:t>
      </w:r>
      <w:r w:rsidR="0032370A">
        <w:t>-powered</w:t>
      </w:r>
      <w:r w:rsidR="004913EC">
        <w:t xml:space="preserve"> MCI</w:t>
      </w:r>
      <w:r w:rsidR="0032370A">
        <w:t xml:space="preserve"> D4500</w:t>
      </w:r>
      <w:r w:rsidR="004913EC">
        <w:t>s</w:t>
      </w:r>
      <w:r w:rsidR="00F66235">
        <w:t xml:space="preserve"> </w:t>
      </w:r>
      <w:r w:rsidR="00C31FBC">
        <w:t xml:space="preserve">(including </w:t>
      </w:r>
      <w:r w:rsidR="00F66235">
        <w:t>four transferr</w:t>
      </w:r>
      <w:r w:rsidR="00C31FBC">
        <w:t>ed</w:t>
      </w:r>
      <w:r w:rsidR="00F66235">
        <w:t xml:space="preserve"> from </w:t>
      </w:r>
      <w:r w:rsidR="00E002A8">
        <w:t xml:space="preserve">the </w:t>
      </w:r>
      <w:r w:rsidR="00C31FBC">
        <w:t>C</w:t>
      </w:r>
      <w:r w:rsidR="00E002A8">
        <w:t>ity of Fairfield in August 2022</w:t>
      </w:r>
      <w:r w:rsidR="00C31FBC">
        <w:t>)</w:t>
      </w:r>
      <w:r w:rsidR="00F839CE">
        <w:t>, all</w:t>
      </w:r>
      <w:r w:rsidR="004913EC">
        <w:t xml:space="preserve"> </w:t>
      </w:r>
      <w:r w:rsidRPr="00623FD7">
        <w:t>with seating capacities of up to 57</w:t>
      </w:r>
      <w:r w:rsidR="00BC5EEE">
        <w:t xml:space="preserve">. Five additional </w:t>
      </w:r>
      <w:r w:rsidR="007B2BC5">
        <w:t xml:space="preserve">CNG-powered D4500s </w:t>
      </w:r>
      <w:r w:rsidR="00BC5EEE">
        <w:t xml:space="preserve">have been ordered </w:t>
      </w:r>
      <w:r w:rsidR="007B2BC5">
        <w:t xml:space="preserve">from MCI </w:t>
      </w:r>
      <w:r w:rsidR="00BC5EEE">
        <w:t xml:space="preserve">and are expected to be delivered in December 2022. </w:t>
      </w:r>
    </w:p>
    <w:p w14:paraId="75119D7D" w14:textId="77777777" w:rsidR="00F1721C" w:rsidRPr="0012050B" w:rsidRDefault="00F1721C" w:rsidP="00637BCE">
      <w:pPr>
        <w:autoSpaceDE w:val="0"/>
        <w:autoSpaceDN w:val="0"/>
        <w:adjustRightInd w:val="0"/>
        <w:spacing w:after="0" w:line="240" w:lineRule="auto"/>
        <w:ind w:left="360"/>
        <w:jc w:val="both"/>
      </w:pPr>
    </w:p>
    <w:p w14:paraId="3FD3B793" w14:textId="3BB93B53" w:rsidR="00F1721C" w:rsidRPr="00133848" w:rsidRDefault="00F1721C" w:rsidP="00637BCE">
      <w:pPr>
        <w:autoSpaceDE w:val="0"/>
        <w:autoSpaceDN w:val="0"/>
        <w:adjustRightInd w:val="0"/>
        <w:spacing w:after="0" w:line="240" w:lineRule="auto"/>
        <w:ind w:left="360"/>
        <w:jc w:val="both"/>
        <w:rPr>
          <w:i/>
          <w:iCs/>
          <w:color w:val="3467BA"/>
        </w:rPr>
      </w:pPr>
      <w:r w:rsidRPr="00133848">
        <w:rPr>
          <w:i/>
          <w:iCs/>
          <w:color w:val="3467BA"/>
        </w:rPr>
        <w:t>Paratransit Fleet</w:t>
      </w:r>
    </w:p>
    <w:p w14:paraId="38366349" w14:textId="015ECE61" w:rsidR="00F1721C" w:rsidRPr="0012050B" w:rsidRDefault="00F1721C" w:rsidP="00637BCE">
      <w:pPr>
        <w:autoSpaceDE w:val="0"/>
        <w:autoSpaceDN w:val="0"/>
        <w:adjustRightInd w:val="0"/>
        <w:spacing w:after="0" w:line="240" w:lineRule="auto"/>
        <w:ind w:left="360"/>
        <w:jc w:val="both"/>
      </w:pPr>
      <w:r w:rsidRPr="00623FD7">
        <w:t xml:space="preserve">The paratransit fleet consists of </w:t>
      </w:r>
      <w:r w:rsidR="00BC5EEE">
        <w:t>eight</w:t>
      </w:r>
      <w:r w:rsidRPr="00623FD7">
        <w:t xml:space="preserve"> demand-response vehicles. The active fleet includes </w:t>
      </w:r>
      <w:r>
        <w:t>three El Dorado gasoline-powered buses, three Glaval low-floor gasoline-powered buses and two Arboc low-floor CNG</w:t>
      </w:r>
      <w:r w:rsidR="00E740E7">
        <w:t>-powered</w:t>
      </w:r>
      <w:r>
        <w:t xml:space="preserve"> buses. These buses have a seating capacity of 16 to 20. </w:t>
      </w:r>
    </w:p>
    <w:p w14:paraId="198BBC0B" w14:textId="77777777" w:rsidR="00F1721C" w:rsidRPr="0012050B" w:rsidRDefault="00F1721C" w:rsidP="00637BCE">
      <w:pPr>
        <w:autoSpaceDE w:val="0"/>
        <w:autoSpaceDN w:val="0"/>
        <w:adjustRightInd w:val="0"/>
        <w:spacing w:after="0" w:line="240" w:lineRule="auto"/>
        <w:ind w:left="360"/>
        <w:jc w:val="both"/>
      </w:pPr>
    </w:p>
    <w:p w14:paraId="20B9A147" w14:textId="2FAB0885" w:rsidR="00F1721C" w:rsidRPr="00133848" w:rsidRDefault="00F1721C" w:rsidP="00637BCE">
      <w:pPr>
        <w:autoSpaceDE w:val="0"/>
        <w:autoSpaceDN w:val="0"/>
        <w:adjustRightInd w:val="0"/>
        <w:spacing w:after="0" w:line="240" w:lineRule="auto"/>
        <w:ind w:left="360"/>
        <w:jc w:val="both"/>
        <w:rPr>
          <w:i/>
          <w:iCs/>
          <w:color w:val="3467BA"/>
        </w:rPr>
      </w:pPr>
      <w:r w:rsidRPr="00133848">
        <w:rPr>
          <w:i/>
          <w:iCs/>
          <w:color w:val="3467BA"/>
        </w:rPr>
        <w:t>Support Fleet</w:t>
      </w:r>
    </w:p>
    <w:p w14:paraId="0C6CEBE0" w14:textId="77777777" w:rsidR="00F1721C" w:rsidRDefault="00F1721C" w:rsidP="00637BCE">
      <w:pPr>
        <w:autoSpaceDE w:val="0"/>
        <w:autoSpaceDN w:val="0"/>
        <w:adjustRightInd w:val="0"/>
        <w:spacing w:after="0" w:line="240" w:lineRule="auto"/>
        <w:ind w:left="360"/>
        <w:jc w:val="both"/>
      </w:pPr>
      <w:r w:rsidRPr="00623FD7">
        <w:t>SolTrans support fleet includes three maintenance trucks, five supervisor vans, and two administrative vehicles.</w:t>
      </w:r>
      <w:r>
        <w:t xml:space="preserve"> </w:t>
      </w:r>
    </w:p>
    <w:p w14:paraId="49A1A400" w14:textId="77777777" w:rsidR="00F1721C" w:rsidRDefault="00F1721C" w:rsidP="00F1721C">
      <w:pPr>
        <w:autoSpaceDE w:val="0"/>
        <w:autoSpaceDN w:val="0"/>
        <w:adjustRightInd w:val="0"/>
        <w:spacing w:after="0" w:line="240" w:lineRule="auto"/>
        <w:jc w:val="both"/>
      </w:pPr>
    </w:p>
    <w:p w14:paraId="591D739B" w14:textId="29189E03" w:rsidR="00F1721C" w:rsidRDefault="00F1721C" w:rsidP="00F1721C">
      <w:pPr>
        <w:autoSpaceDE w:val="0"/>
        <w:autoSpaceDN w:val="0"/>
        <w:adjustRightInd w:val="0"/>
        <w:spacing w:after="0" w:line="240" w:lineRule="auto"/>
        <w:jc w:val="both"/>
      </w:pPr>
      <w:r>
        <w:t xml:space="preserve">Exhibit </w:t>
      </w:r>
      <w:r w:rsidR="00133848">
        <w:t>5.</w:t>
      </w:r>
      <w:r w:rsidR="00E64199">
        <w:t>1</w:t>
      </w:r>
      <w:r w:rsidR="00133848">
        <w:t xml:space="preserve"> </w:t>
      </w:r>
      <w:r w:rsidRPr="0012050B">
        <w:t xml:space="preserve">provides a detailed inventory of </w:t>
      </w:r>
      <w:r>
        <w:t xml:space="preserve">SolTrans revenue fleet </w:t>
      </w:r>
      <w:r w:rsidRPr="0012050B">
        <w:t xml:space="preserve">as of </w:t>
      </w:r>
      <w:r w:rsidR="00BC5EEE">
        <w:t>July 2022</w:t>
      </w:r>
      <w:r w:rsidRPr="0012050B">
        <w:t>.</w:t>
      </w:r>
    </w:p>
    <w:p w14:paraId="59E8F8D1" w14:textId="77777777" w:rsidR="00F1721C" w:rsidRDefault="00F1721C" w:rsidP="00F1721C">
      <w:pPr>
        <w:pStyle w:val="ListParagraph"/>
        <w:tabs>
          <w:tab w:val="left" w:pos="1515"/>
        </w:tabs>
        <w:ind w:left="0"/>
        <w:jc w:val="both"/>
      </w:pPr>
      <w:r>
        <w:tab/>
      </w:r>
    </w:p>
    <w:p w14:paraId="6FCF0845" w14:textId="77777777" w:rsidR="00BC5EEE" w:rsidRDefault="00BC5EEE">
      <w:pPr>
        <w:rPr>
          <w:color w:val="3467BA"/>
        </w:rPr>
      </w:pPr>
      <w:bookmarkStart w:id="23" w:name="_Toc31798496"/>
      <w:r>
        <w:br w:type="page"/>
      </w:r>
    </w:p>
    <w:p w14:paraId="2BB9786A" w14:textId="050394B5" w:rsidR="00F1721C" w:rsidRPr="001A03BB" w:rsidRDefault="00F1721C" w:rsidP="00F1721C">
      <w:pPr>
        <w:pStyle w:val="Exhibit"/>
      </w:pPr>
      <w:bookmarkStart w:id="24" w:name="_Toc121232697"/>
      <w:r w:rsidRPr="001A03BB">
        <w:lastRenderedPageBreak/>
        <w:t xml:space="preserve">Exhibit </w:t>
      </w:r>
      <w:r w:rsidR="00133848">
        <w:t>5.</w:t>
      </w:r>
      <w:r w:rsidR="00E64199">
        <w:t>1</w:t>
      </w:r>
      <w:r w:rsidR="00705F8B">
        <w:t xml:space="preserve"> </w:t>
      </w:r>
      <w:r w:rsidRPr="001A03BB">
        <w:t>SolTrans Revenue Vehicle Fleet Inventory</w:t>
      </w:r>
      <w:bookmarkEnd w:id="23"/>
      <w:bookmarkEnd w:id="24"/>
    </w:p>
    <w:tbl>
      <w:tblPr>
        <w:tblW w:w="85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020"/>
        <w:gridCol w:w="1459"/>
        <w:gridCol w:w="1820"/>
        <w:gridCol w:w="1660"/>
        <w:gridCol w:w="726"/>
      </w:tblGrid>
      <w:tr w:rsidR="004C426C" w:rsidRPr="004C426C" w14:paraId="65DC8C17" w14:textId="21644E86" w:rsidTr="004C426C">
        <w:trPr>
          <w:trHeight w:val="300"/>
          <w:jc w:val="right"/>
        </w:trPr>
        <w:tc>
          <w:tcPr>
            <w:tcW w:w="1860" w:type="dxa"/>
            <w:shd w:val="clear" w:color="auto" w:fill="3467BA"/>
            <w:noWrap/>
            <w:vAlign w:val="center"/>
            <w:hideMark/>
          </w:tcPr>
          <w:p w14:paraId="36BCD28B" w14:textId="77777777" w:rsidR="004C426C" w:rsidRPr="00993710" w:rsidRDefault="004C426C" w:rsidP="004C426C">
            <w:pPr>
              <w:spacing w:after="0" w:line="240" w:lineRule="auto"/>
              <w:jc w:val="center"/>
              <w:rPr>
                <w:rFonts w:ascii="Calibri" w:eastAsia="Times New Roman" w:hAnsi="Calibri" w:cs="Calibri"/>
                <w:color w:val="FFFFFF" w:themeColor="background1"/>
                <w:sz w:val="20"/>
                <w:szCs w:val="20"/>
              </w:rPr>
            </w:pPr>
            <w:r w:rsidRPr="00993710">
              <w:rPr>
                <w:rFonts w:ascii="Calibri" w:eastAsia="Times New Roman" w:hAnsi="Calibri" w:cs="Calibri"/>
                <w:color w:val="FFFFFF" w:themeColor="background1"/>
                <w:sz w:val="20"/>
                <w:szCs w:val="20"/>
              </w:rPr>
              <w:t>Mode</w:t>
            </w:r>
          </w:p>
        </w:tc>
        <w:tc>
          <w:tcPr>
            <w:tcW w:w="1020" w:type="dxa"/>
            <w:shd w:val="clear" w:color="auto" w:fill="3467BA"/>
            <w:noWrap/>
            <w:vAlign w:val="center"/>
            <w:hideMark/>
          </w:tcPr>
          <w:p w14:paraId="04E5E695" w14:textId="77777777" w:rsidR="004C426C" w:rsidRPr="00993710" w:rsidRDefault="004C426C" w:rsidP="004C426C">
            <w:pPr>
              <w:spacing w:after="0" w:line="240" w:lineRule="auto"/>
              <w:jc w:val="center"/>
              <w:rPr>
                <w:rFonts w:ascii="Calibri" w:eastAsia="Times New Roman" w:hAnsi="Calibri" w:cs="Calibri"/>
                <w:color w:val="FFFFFF" w:themeColor="background1"/>
                <w:sz w:val="20"/>
                <w:szCs w:val="20"/>
              </w:rPr>
            </w:pPr>
            <w:r w:rsidRPr="00993710">
              <w:rPr>
                <w:rFonts w:ascii="Calibri" w:eastAsia="Times New Roman" w:hAnsi="Calibri" w:cs="Calibri"/>
                <w:color w:val="FFFFFF" w:themeColor="background1"/>
                <w:sz w:val="20"/>
                <w:szCs w:val="20"/>
              </w:rPr>
              <w:t>Year</w:t>
            </w:r>
          </w:p>
        </w:tc>
        <w:tc>
          <w:tcPr>
            <w:tcW w:w="1459" w:type="dxa"/>
            <w:shd w:val="clear" w:color="auto" w:fill="3467BA"/>
            <w:noWrap/>
            <w:vAlign w:val="center"/>
            <w:hideMark/>
          </w:tcPr>
          <w:p w14:paraId="02CB8B91" w14:textId="77777777" w:rsidR="004C426C" w:rsidRPr="00993710" w:rsidRDefault="004C426C" w:rsidP="004C426C">
            <w:pPr>
              <w:spacing w:after="0" w:line="240" w:lineRule="auto"/>
              <w:jc w:val="center"/>
              <w:rPr>
                <w:rFonts w:ascii="Calibri" w:eastAsia="Times New Roman" w:hAnsi="Calibri" w:cs="Calibri"/>
                <w:color w:val="FFFFFF" w:themeColor="background1"/>
                <w:sz w:val="20"/>
                <w:szCs w:val="20"/>
              </w:rPr>
            </w:pPr>
            <w:r w:rsidRPr="00993710">
              <w:rPr>
                <w:rFonts w:ascii="Calibri" w:eastAsia="Times New Roman" w:hAnsi="Calibri" w:cs="Calibri"/>
                <w:color w:val="FFFFFF" w:themeColor="background1"/>
                <w:sz w:val="20"/>
                <w:szCs w:val="20"/>
              </w:rPr>
              <w:t>Manufacturer</w:t>
            </w:r>
          </w:p>
        </w:tc>
        <w:tc>
          <w:tcPr>
            <w:tcW w:w="1820" w:type="dxa"/>
            <w:shd w:val="clear" w:color="auto" w:fill="3467BA"/>
            <w:noWrap/>
            <w:vAlign w:val="center"/>
            <w:hideMark/>
          </w:tcPr>
          <w:p w14:paraId="55B5FE4F" w14:textId="77777777" w:rsidR="004C426C" w:rsidRPr="00993710" w:rsidRDefault="004C426C" w:rsidP="004C426C">
            <w:pPr>
              <w:spacing w:after="0" w:line="240" w:lineRule="auto"/>
              <w:jc w:val="center"/>
              <w:rPr>
                <w:rFonts w:ascii="Calibri" w:eastAsia="Times New Roman" w:hAnsi="Calibri" w:cs="Calibri"/>
                <w:color w:val="FFFFFF" w:themeColor="background1"/>
                <w:sz w:val="20"/>
                <w:szCs w:val="20"/>
              </w:rPr>
            </w:pPr>
            <w:r w:rsidRPr="00993710">
              <w:rPr>
                <w:rFonts w:ascii="Calibri" w:eastAsia="Times New Roman" w:hAnsi="Calibri" w:cs="Calibri"/>
                <w:color w:val="FFFFFF" w:themeColor="background1"/>
                <w:sz w:val="20"/>
                <w:szCs w:val="20"/>
              </w:rPr>
              <w:t>Model</w:t>
            </w:r>
          </w:p>
        </w:tc>
        <w:tc>
          <w:tcPr>
            <w:tcW w:w="1660" w:type="dxa"/>
            <w:shd w:val="clear" w:color="auto" w:fill="3467BA"/>
            <w:noWrap/>
            <w:vAlign w:val="center"/>
            <w:hideMark/>
          </w:tcPr>
          <w:p w14:paraId="41EA053A" w14:textId="77777777" w:rsidR="004C426C" w:rsidRPr="00993710" w:rsidRDefault="004C426C" w:rsidP="004C426C">
            <w:pPr>
              <w:spacing w:after="0" w:line="240" w:lineRule="auto"/>
              <w:jc w:val="center"/>
              <w:rPr>
                <w:rFonts w:ascii="Calibri" w:eastAsia="Times New Roman" w:hAnsi="Calibri" w:cs="Calibri"/>
                <w:color w:val="FFFFFF" w:themeColor="background1"/>
                <w:sz w:val="20"/>
                <w:szCs w:val="20"/>
              </w:rPr>
            </w:pPr>
            <w:r w:rsidRPr="00993710">
              <w:rPr>
                <w:rFonts w:ascii="Calibri" w:eastAsia="Times New Roman" w:hAnsi="Calibri" w:cs="Calibri"/>
                <w:color w:val="FFFFFF" w:themeColor="background1"/>
                <w:sz w:val="20"/>
                <w:szCs w:val="20"/>
              </w:rPr>
              <w:t>Fuel</w:t>
            </w:r>
          </w:p>
        </w:tc>
        <w:tc>
          <w:tcPr>
            <w:tcW w:w="726" w:type="dxa"/>
            <w:shd w:val="clear" w:color="auto" w:fill="3467BA"/>
            <w:noWrap/>
            <w:vAlign w:val="center"/>
            <w:hideMark/>
          </w:tcPr>
          <w:p w14:paraId="49D75B76" w14:textId="31A9C6C1" w:rsidR="004C426C" w:rsidRPr="00993710" w:rsidRDefault="004C426C" w:rsidP="004C426C">
            <w:pPr>
              <w:spacing w:after="0" w:line="240" w:lineRule="auto"/>
              <w:jc w:val="center"/>
              <w:rPr>
                <w:rFonts w:ascii="Calibri" w:eastAsia="Times New Roman" w:hAnsi="Calibri" w:cs="Calibri"/>
                <w:color w:val="FFFFFF" w:themeColor="background1"/>
                <w:sz w:val="20"/>
                <w:szCs w:val="20"/>
              </w:rPr>
            </w:pPr>
            <w:r w:rsidRPr="004C426C">
              <w:rPr>
                <w:rFonts w:ascii="Calibri" w:eastAsia="Times New Roman" w:hAnsi="Calibri" w:cs="Calibri"/>
                <w:color w:val="FFFFFF" w:themeColor="background1"/>
                <w:sz w:val="20"/>
                <w:szCs w:val="20"/>
              </w:rPr>
              <w:t>Qty</w:t>
            </w:r>
          </w:p>
        </w:tc>
      </w:tr>
      <w:tr w:rsidR="004C426C" w:rsidRPr="00993710" w14:paraId="2CDBC72D" w14:textId="4B3953BF" w:rsidTr="004C426C">
        <w:trPr>
          <w:trHeight w:val="300"/>
          <w:jc w:val="right"/>
        </w:trPr>
        <w:tc>
          <w:tcPr>
            <w:tcW w:w="1860" w:type="dxa"/>
            <w:shd w:val="clear" w:color="auto" w:fill="auto"/>
            <w:noWrap/>
            <w:vAlign w:val="center"/>
            <w:hideMark/>
          </w:tcPr>
          <w:p w14:paraId="58F74078"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Local fixed-route</w:t>
            </w:r>
          </w:p>
        </w:tc>
        <w:tc>
          <w:tcPr>
            <w:tcW w:w="1020" w:type="dxa"/>
            <w:shd w:val="clear" w:color="auto" w:fill="auto"/>
            <w:noWrap/>
            <w:vAlign w:val="center"/>
            <w:hideMark/>
          </w:tcPr>
          <w:p w14:paraId="20712DF0"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2011</w:t>
            </w:r>
          </w:p>
        </w:tc>
        <w:tc>
          <w:tcPr>
            <w:tcW w:w="1459" w:type="dxa"/>
            <w:shd w:val="clear" w:color="auto" w:fill="auto"/>
            <w:noWrap/>
            <w:vAlign w:val="center"/>
            <w:hideMark/>
          </w:tcPr>
          <w:p w14:paraId="30FC0AB5"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Gillig</w:t>
            </w:r>
          </w:p>
        </w:tc>
        <w:tc>
          <w:tcPr>
            <w:tcW w:w="1820" w:type="dxa"/>
            <w:shd w:val="clear" w:color="auto" w:fill="auto"/>
            <w:noWrap/>
            <w:vAlign w:val="center"/>
            <w:hideMark/>
          </w:tcPr>
          <w:p w14:paraId="50339646"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Hybrid LF</w:t>
            </w:r>
          </w:p>
        </w:tc>
        <w:tc>
          <w:tcPr>
            <w:tcW w:w="1660" w:type="dxa"/>
            <w:shd w:val="clear" w:color="auto" w:fill="auto"/>
            <w:noWrap/>
            <w:vAlign w:val="center"/>
            <w:hideMark/>
          </w:tcPr>
          <w:p w14:paraId="6618D112"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Diesel hybrid</w:t>
            </w:r>
          </w:p>
        </w:tc>
        <w:tc>
          <w:tcPr>
            <w:tcW w:w="726" w:type="dxa"/>
            <w:shd w:val="clear" w:color="auto" w:fill="auto"/>
            <w:noWrap/>
            <w:vAlign w:val="center"/>
            <w:hideMark/>
          </w:tcPr>
          <w:p w14:paraId="611990FB"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21</w:t>
            </w:r>
          </w:p>
        </w:tc>
      </w:tr>
      <w:tr w:rsidR="004C426C" w:rsidRPr="00993710" w14:paraId="6981B4BE" w14:textId="7018063B" w:rsidTr="004C426C">
        <w:trPr>
          <w:trHeight w:val="300"/>
          <w:jc w:val="right"/>
        </w:trPr>
        <w:tc>
          <w:tcPr>
            <w:tcW w:w="1860" w:type="dxa"/>
            <w:shd w:val="clear" w:color="auto" w:fill="auto"/>
            <w:noWrap/>
            <w:vAlign w:val="center"/>
            <w:hideMark/>
          </w:tcPr>
          <w:p w14:paraId="0674C299"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Local fixed-route</w:t>
            </w:r>
          </w:p>
        </w:tc>
        <w:tc>
          <w:tcPr>
            <w:tcW w:w="1020" w:type="dxa"/>
            <w:shd w:val="clear" w:color="auto" w:fill="auto"/>
            <w:noWrap/>
            <w:vAlign w:val="center"/>
            <w:hideMark/>
          </w:tcPr>
          <w:p w14:paraId="485A125E"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2016</w:t>
            </w:r>
          </w:p>
        </w:tc>
        <w:tc>
          <w:tcPr>
            <w:tcW w:w="1459" w:type="dxa"/>
            <w:shd w:val="clear" w:color="auto" w:fill="auto"/>
            <w:noWrap/>
            <w:vAlign w:val="center"/>
            <w:hideMark/>
          </w:tcPr>
          <w:p w14:paraId="427F6F1F"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Nova</w:t>
            </w:r>
          </w:p>
        </w:tc>
        <w:tc>
          <w:tcPr>
            <w:tcW w:w="1820" w:type="dxa"/>
            <w:shd w:val="clear" w:color="auto" w:fill="auto"/>
            <w:noWrap/>
            <w:vAlign w:val="center"/>
            <w:hideMark/>
          </w:tcPr>
          <w:p w14:paraId="2DD6E356"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L990</w:t>
            </w:r>
          </w:p>
        </w:tc>
        <w:tc>
          <w:tcPr>
            <w:tcW w:w="1660" w:type="dxa"/>
            <w:shd w:val="clear" w:color="auto" w:fill="auto"/>
            <w:noWrap/>
            <w:vAlign w:val="center"/>
            <w:hideMark/>
          </w:tcPr>
          <w:p w14:paraId="27DC2360"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CNG</w:t>
            </w:r>
          </w:p>
        </w:tc>
        <w:tc>
          <w:tcPr>
            <w:tcW w:w="726" w:type="dxa"/>
            <w:shd w:val="clear" w:color="auto" w:fill="auto"/>
            <w:noWrap/>
            <w:vAlign w:val="center"/>
            <w:hideMark/>
          </w:tcPr>
          <w:p w14:paraId="4345D824"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1</w:t>
            </w:r>
          </w:p>
        </w:tc>
      </w:tr>
      <w:tr w:rsidR="004C426C" w:rsidRPr="00993710" w14:paraId="5F311958" w14:textId="68A81734" w:rsidTr="004C426C">
        <w:trPr>
          <w:trHeight w:val="300"/>
          <w:jc w:val="right"/>
        </w:trPr>
        <w:tc>
          <w:tcPr>
            <w:tcW w:w="1860" w:type="dxa"/>
            <w:shd w:val="clear" w:color="auto" w:fill="auto"/>
            <w:noWrap/>
            <w:vAlign w:val="center"/>
            <w:hideMark/>
          </w:tcPr>
          <w:p w14:paraId="2FFFCACB"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Local fixed-route</w:t>
            </w:r>
          </w:p>
        </w:tc>
        <w:tc>
          <w:tcPr>
            <w:tcW w:w="1020" w:type="dxa"/>
            <w:shd w:val="clear" w:color="auto" w:fill="auto"/>
            <w:noWrap/>
            <w:vAlign w:val="center"/>
            <w:hideMark/>
          </w:tcPr>
          <w:p w14:paraId="0313AB8F"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2017</w:t>
            </w:r>
          </w:p>
        </w:tc>
        <w:tc>
          <w:tcPr>
            <w:tcW w:w="1459" w:type="dxa"/>
            <w:shd w:val="clear" w:color="auto" w:fill="auto"/>
            <w:noWrap/>
            <w:vAlign w:val="center"/>
            <w:hideMark/>
          </w:tcPr>
          <w:p w14:paraId="24A95050"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BYD</w:t>
            </w:r>
          </w:p>
        </w:tc>
        <w:tc>
          <w:tcPr>
            <w:tcW w:w="1820" w:type="dxa"/>
            <w:shd w:val="clear" w:color="auto" w:fill="auto"/>
            <w:noWrap/>
            <w:vAlign w:val="center"/>
            <w:hideMark/>
          </w:tcPr>
          <w:p w14:paraId="0E7ACBDC"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K9M</w:t>
            </w:r>
          </w:p>
        </w:tc>
        <w:tc>
          <w:tcPr>
            <w:tcW w:w="1660" w:type="dxa"/>
            <w:shd w:val="clear" w:color="auto" w:fill="auto"/>
            <w:noWrap/>
            <w:vAlign w:val="center"/>
            <w:hideMark/>
          </w:tcPr>
          <w:p w14:paraId="17EB6348"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Battery electric</w:t>
            </w:r>
          </w:p>
        </w:tc>
        <w:tc>
          <w:tcPr>
            <w:tcW w:w="726" w:type="dxa"/>
            <w:shd w:val="clear" w:color="auto" w:fill="auto"/>
            <w:noWrap/>
            <w:vAlign w:val="center"/>
            <w:hideMark/>
          </w:tcPr>
          <w:p w14:paraId="3C4C8903"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w:t>
            </w:r>
          </w:p>
        </w:tc>
      </w:tr>
      <w:tr w:rsidR="004C426C" w:rsidRPr="00993710" w14:paraId="6CDB4784" w14:textId="71068E51" w:rsidTr="004C426C">
        <w:trPr>
          <w:trHeight w:val="300"/>
          <w:jc w:val="right"/>
        </w:trPr>
        <w:tc>
          <w:tcPr>
            <w:tcW w:w="1860" w:type="dxa"/>
            <w:shd w:val="clear" w:color="auto" w:fill="auto"/>
            <w:noWrap/>
            <w:vAlign w:val="center"/>
            <w:hideMark/>
          </w:tcPr>
          <w:p w14:paraId="79A63C54"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Local fixed-route</w:t>
            </w:r>
          </w:p>
        </w:tc>
        <w:tc>
          <w:tcPr>
            <w:tcW w:w="1020" w:type="dxa"/>
            <w:shd w:val="clear" w:color="auto" w:fill="auto"/>
            <w:noWrap/>
            <w:vAlign w:val="center"/>
            <w:hideMark/>
          </w:tcPr>
          <w:p w14:paraId="796549EA"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2019</w:t>
            </w:r>
          </w:p>
        </w:tc>
        <w:tc>
          <w:tcPr>
            <w:tcW w:w="1459" w:type="dxa"/>
            <w:shd w:val="clear" w:color="auto" w:fill="auto"/>
            <w:noWrap/>
            <w:vAlign w:val="center"/>
            <w:hideMark/>
          </w:tcPr>
          <w:p w14:paraId="3DD18953"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BYD</w:t>
            </w:r>
          </w:p>
        </w:tc>
        <w:tc>
          <w:tcPr>
            <w:tcW w:w="1820" w:type="dxa"/>
            <w:shd w:val="clear" w:color="auto" w:fill="auto"/>
            <w:noWrap/>
            <w:vAlign w:val="center"/>
            <w:hideMark/>
          </w:tcPr>
          <w:p w14:paraId="2A8DFD9C"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K9M</w:t>
            </w:r>
          </w:p>
        </w:tc>
        <w:tc>
          <w:tcPr>
            <w:tcW w:w="1660" w:type="dxa"/>
            <w:shd w:val="clear" w:color="auto" w:fill="auto"/>
            <w:noWrap/>
            <w:vAlign w:val="center"/>
            <w:hideMark/>
          </w:tcPr>
          <w:p w14:paraId="244715F3"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Battery electric</w:t>
            </w:r>
          </w:p>
        </w:tc>
        <w:tc>
          <w:tcPr>
            <w:tcW w:w="726" w:type="dxa"/>
            <w:shd w:val="clear" w:color="auto" w:fill="auto"/>
            <w:noWrap/>
            <w:vAlign w:val="center"/>
            <w:hideMark/>
          </w:tcPr>
          <w:p w14:paraId="5621E1AB"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w:t>
            </w:r>
          </w:p>
        </w:tc>
      </w:tr>
      <w:tr w:rsidR="004C426C" w:rsidRPr="00993710" w14:paraId="63D02492" w14:textId="34351584" w:rsidTr="004C426C">
        <w:trPr>
          <w:trHeight w:val="300"/>
          <w:jc w:val="right"/>
        </w:trPr>
        <w:tc>
          <w:tcPr>
            <w:tcW w:w="1860" w:type="dxa"/>
            <w:shd w:val="clear" w:color="auto" w:fill="auto"/>
            <w:noWrap/>
            <w:vAlign w:val="center"/>
            <w:hideMark/>
          </w:tcPr>
          <w:p w14:paraId="33539076"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Demand-response</w:t>
            </w:r>
          </w:p>
        </w:tc>
        <w:tc>
          <w:tcPr>
            <w:tcW w:w="1020" w:type="dxa"/>
            <w:shd w:val="clear" w:color="auto" w:fill="auto"/>
            <w:noWrap/>
            <w:vAlign w:val="center"/>
            <w:hideMark/>
          </w:tcPr>
          <w:p w14:paraId="27D9BBF0"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2016</w:t>
            </w:r>
          </w:p>
        </w:tc>
        <w:tc>
          <w:tcPr>
            <w:tcW w:w="1459" w:type="dxa"/>
            <w:shd w:val="clear" w:color="auto" w:fill="auto"/>
            <w:noWrap/>
            <w:vAlign w:val="center"/>
            <w:hideMark/>
          </w:tcPr>
          <w:p w14:paraId="670B9B16"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El Dorado</w:t>
            </w:r>
          </w:p>
        </w:tc>
        <w:tc>
          <w:tcPr>
            <w:tcW w:w="1820" w:type="dxa"/>
            <w:shd w:val="clear" w:color="auto" w:fill="auto"/>
            <w:noWrap/>
            <w:vAlign w:val="center"/>
            <w:hideMark/>
          </w:tcPr>
          <w:p w14:paraId="43497DF9"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E-450 Aerotech</w:t>
            </w:r>
          </w:p>
        </w:tc>
        <w:tc>
          <w:tcPr>
            <w:tcW w:w="1660" w:type="dxa"/>
            <w:shd w:val="clear" w:color="auto" w:fill="auto"/>
            <w:noWrap/>
            <w:vAlign w:val="center"/>
            <w:hideMark/>
          </w:tcPr>
          <w:p w14:paraId="75729145"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Gasoline</w:t>
            </w:r>
          </w:p>
        </w:tc>
        <w:tc>
          <w:tcPr>
            <w:tcW w:w="726" w:type="dxa"/>
            <w:shd w:val="clear" w:color="auto" w:fill="auto"/>
            <w:noWrap/>
            <w:vAlign w:val="center"/>
            <w:hideMark/>
          </w:tcPr>
          <w:p w14:paraId="473BFFC6"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3</w:t>
            </w:r>
          </w:p>
        </w:tc>
      </w:tr>
      <w:tr w:rsidR="004C426C" w:rsidRPr="00993710" w14:paraId="4AAA7CDF" w14:textId="2698DD3D" w:rsidTr="004C426C">
        <w:trPr>
          <w:trHeight w:val="300"/>
          <w:jc w:val="right"/>
        </w:trPr>
        <w:tc>
          <w:tcPr>
            <w:tcW w:w="1860" w:type="dxa"/>
            <w:shd w:val="clear" w:color="auto" w:fill="auto"/>
            <w:noWrap/>
            <w:vAlign w:val="center"/>
            <w:hideMark/>
          </w:tcPr>
          <w:p w14:paraId="4317E67B"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Demand-response</w:t>
            </w:r>
          </w:p>
        </w:tc>
        <w:tc>
          <w:tcPr>
            <w:tcW w:w="1020" w:type="dxa"/>
            <w:shd w:val="clear" w:color="auto" w:fill="auto"/>
            <w:noWrap/>
            <w:vAlign w:val="center"/>
            <w:hideMark/>
          </w:tcPr>
          <w:p w14:paraId="06F1D6AD"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2018</w:t>
            </w:r>
          </w:p>
        </w:tc>
        <w:tc>
          <w:tcPr>
            <w:tcW w:w="1459" w:type="dxa"/>
            <w:shd w:val="clear" w:color="auto" w:fill="auto"/>
            <w:noWrap/>
            <w:vAlign w:val="center"/>
            <w:hideMark/>
          </w:tcPr>
          <w:p w14:paraId="06C56419"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Glaval</w:t>
            </w:r>
          </w:p>
        </w:tc>
        <w:tc>
          <w:tcPr>
            <w:tcW w:w="1820" w:type="dxa"/>
            <w:shd w:val="clear" w:color="auto" w:fill="auto"/>
            <w:noWrap/>
            <w:vAlign w:val="center"/>
            <w:hideMark/>
          </w:tcPr>
          <w:p w14:paraId="5D9DBDDD"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Title II LF</w:t>
            </w:r>
          </w:p>
        </w:tc>
        <w:tc>
          <w:tcPr>
            <w:tcW w:w="1660" w:type="dxa"/>
            <w:shd w:val="clear" w:color="auto" w:fill="auto"/>
            <w:noWrap/>
            <w:vAlign w:val="center"/>
            <w:hideMark/>
          </w:tcPr>
          <w:p w14:paraId="0789BCA0"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Gasoline</w:t>
            </w:r>
          </w:p>
        </w:tc>
        <w:tc>
          <w:tcPr>
            <w:tcW w:w="726" w:type="dxa"/>
            <w:shd w:val="clear" w:color="auto" w:fill="auto"/>
            <w:noWrap/>
            <w:vAlign w:val="center"/>
            <w:hideMark/>
          </w:tcPr>
          <w:p w14:paraId="4A160AD5"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3</w:t>
            </w:r>
          </w:p>
        </w:tc>
      </w:tr>
      <w:tr w:rsidR="004C426C" w:rsidRPr="00993710" w14:paraId="607723C6" w14:textId="40E9E850" w:rsidTr="004C426C">
        <w:trPr>
          <w:trHeight w:val="300"/>
          <w:jc w:val="right"/>
        </w:trPr>
        <w:tc>
          <w:tcPr>
            <w:tcW w:w="1860" w:type="dxa"/>
            <w:shd w:val="clear" w:color="auto" w:fill="auto"/>
            <w:noWrap/>
            <w:vAlign w:val="center"/>
            <w:hideMark/>
          </w:tcPr>
          <w:p w14:paraId="09855BA5"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Demand-response</w:t>
            </w:r>
          </w:p>
        </w:tc>
        <w:tc>
          <w:tcPr>
            <w:tcW w:w="1020" w:type="dxa"/>
            <w:shd w:val="clear" w:color="auto" w:fill="auto"/>
            <w:noWrap/>
            <w:vAlign w:val="center"/>
            <w:hideMark/>
          </w:tcPr>
          <w:p w14:paraId="5C197A3E"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2019</w:t>
            </w:r>
          </w:p>
        </w:tc>
        <w:tc>
          <w:tcPr>
            <w:tcW w:w="1459" w:type="dxa"/>
            <w:shd w:val="clear" w:color="auto" w:fill="auto"/>
            <w:noWrap/>
            <w:vAlign w:val="center"/>
            <w:hideMark/>
          </w:tcPr>
          <w:p w14:paraId="58738A4B"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Arboc</w:t>
            </w:r>
          </w:p>
        </w:tc>
        <w:tc>
          <w:tcPr>
            <w:tcW w:w="1820" w:type="dxa"/>
            <w:shd w:val="clear" w:color="auto" w:fill="auto"/>
            <w:noWrap/>
            <w:vAlign w:val="center"/>
            <w:hideMark/>
          </w:tcPr>
          <w:p w14:paraId="638D3D0E"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Spirit of Mobility</w:t>
            </w:r>
          </w:p>
        </w:tc>
        <w:tc>
          <w:tcPr>
            <w:tcW w:w="1660" w:type="dxa"/>
            <w:shd w:val="clear" w:color="auto" w:fill="auto"/>
            <w:noWrap/>
            <w:vAlign w:val="center"/>
            <w:hideMark/>
          </w:tcPr>
          <w:p w14:paraId="3C6C2BCF"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CNG</w:t>
            </w:r>
          </w:p>
        </w:tc>
        <w:tc>
          <w:tcPr>
            <w:tcW w:w="726" w:type="dxa"/>
            <w:shd w:val="clear" w:color="auto" w:fill="auto"/>
            <w:noWrap/>
            <w:vAlign w:val="center"/>
            <w:hideMark/>
          </w:tcPr>
          <w:p w14:paraId="1CD9895B"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w:t>
            </w:r>
          </w:p>
        </w:tc>
      </w:tr>
      <w:tr w:rsidR="004C426C" w:rsidRPr="00993710" w14:paraId="7B71042F" w14:textId="60EE6C59" w:rsidTr="004C426C">
        <w:trPr>
          <w:trHeight w:val="300"/>
          <w:jc w:val="right"/>
        </w:trPr>
        <w:tc>
          <w:tcPr>
            <w:tcW w:w="1860" w:type="dxa"/>
            <w:shd w:val="clear" w:color="auto" w:fill="auto"/>
            <w:noWrap/>
            <w:vAlign w:val="center"/>
            <w:hideMark/>
          </w:tcPr>
          <w:p w14:paraId="55A45A37" w14:textId="5C58E8E0" w:rsidR="004C426C" w:rsidRPr="00993710" w:rsidRDefault="001544FB"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SolanoExpress</w:t>
            </w:r>
          </w:p>
        </w:tc>
        <w:tc>
          <w:tcPr>
            <w:tcW w:w="1020" w:type="dxa"/>
            <w:shd w:val="clear" w:color="auto" w:fill="auto"/>
            <w:noWrap/>
            <w:vAlign w:val="center"/>
            <w:hideMark/>
          </w:tcPr>
          <w:p w14:paraId="1D25D06A"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2016</w:t>
            </w:r>
          </w:p>
        </w:tc>
        <w:tc>
          <w:tcPr>
            <w:tcW w:w="1459" w:type="dxa"/>
            <w:shd w:val="clear" w:color="auto" w:fill="auto"/>
            <w:noWrap/>
            <w:vAlign w:val="center"/>
            <w:hideMark/>
          </w:tcPr>
          <w:p w14:paraId="4EB94394"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MCI</w:t>
            </w:r>
          </w:p>
        </w:tc>
        <w:tc>
          <w:tcPr>
            <w:tcW w:w="1820" w:type="dxa"/>
            <w:shd w:val="clear" w:color="auto" w:fill="auto"/>
            <w:noWrap/>
            <w:vAlign w:val="center"/>
            <w:hideMark/>
          </w:tcPr>
          <w:p w14:paraId="34627323"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D4500</w:t>
            </w:r>
          </w:p>
        </w:tc>
        <w:tc>
          <w:tcPr>
            <w:tcW w:w="1660" w:type="dxa"/>
            <w:shd w:val="clear" w:color="auto" w:fill="auto"/>
            <w:noWrap/>
            <w:vAlign w:val="center"/>
            <w:hideMark/>
          </w:tcPr>
          <w:p w14:paraId="3FE7CE8C"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CNG</w:t>
            </w:r>
          </w:p>
        </w:tc>
        <w:tc>
          <w:tcPr>
            <w:tcW w:w="726" w:type="dxa"/>
            <w:shd w:val="clear" w:color="auto" w:fill="auto"/>
            <w:noWrap/>
            <w:vAlign w:val="center"/>
            <w:hideMark/>
          </w:tcPr>
          <w:p w14:paraId="3AEB999E"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6</w:t>
            </w:r>
          </w:p>
        </w:tc>
      </w:tr>
      <w:tr w:rsidR="004C426C" w:rsidRPr="00993710" w14:paraId="6F2CBFFF" w14:textId="10CA2A6E" w:rsidTr="004C426C">
        <w:trPr>
          <w:trHeight w:val="300"/>
          <w:jc w:val="right"/>
        </w:trPr>
        <w:tc>
          <w:tcPr>
            <w:tcW w:w="1860" w:type="dxa"/>
            <w:shd w:val="clear" w:color="auto" w:fill="auto"/>
            <w:noWrap/>
            <w:vAlign w:val="center"/>
            <w:hideMark/>
          </w:tcPr>
          <w:p w14:paraId="39BA6B59" w14:textId="27A9FBB1" w:rsidR="004C426C" w:rsidRPr="00993710" w:rsidRDefault="001544FB"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SolanoExpress</w:t>
            </w:r>
          </w:p>
        </w:tc>
        <w:tc>
          <w:tcPr>
            <w:tcW w:w="1020" w:type="dxa"/>
            <w:shd w:val="clear" w:color="auto" w:fill="auto"/>
            <w:noWrap/>
            <w:vAlign w:val="center"/>
            <w:hideMark/>
          </w:tcPr>
          <w:p w14:paraId="3FB4FAF1"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2018</w:t>
            </w:r>
          </w:p>
        </w:tc>
        <w:tc>
          <w:tcPr>
            <w:tcW w:w="1459" w:type="dxa"/>
            <w:shd w:val="clear" w:color="auto" w:fill="auto"/>
            <w:noWrap/>
            <w:vAlign w:val="center"/>
            <w:hideMark/>
          </w:tcPr>
          <w:p w14:paraId="1D0BBF94"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MCI</w:t>
            </w:r>
          </w:p>
        </w:tc>
        <w:tc>
          <w:tcPr>
            <w:tcW w:w="1820" w:type="dxa"/>
            <w:shd w:val="clear" w:color="auto" w:fill="auto"/>
            <w:noWrap/>
            <w:vAlign w:val="center"/>
            <w:hideMark/>
          </w:tcPr>
          <w:p w14:paraId="66C143F1"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D4500</w:t>
            </w:r>
          </w:p>
        </w:tc>
        <w:tc>
          <w:tcPr>
            <w:tcW w:w="1660" w:type="dxa"/>
            <w:shd w:val="clear" w:color="auto" w:fill="auto"/>
            <w:noWrap/>
            <w:vAlign w:val="center"/>
            <w:hideMark/>
          </w:tcPr>
          <w:p w14:paraId="1F5850B7"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CNG</w:t>
            </w:r>
          </w:p>
        </w:tc>
        <w:tc>
          <w:tcPr>
            <w:tcW w:w="726" w:type="dxa"/>
            <w:shd w:val="clear" w:color="auto" w:fill="auto"/>
            <w:noWrap/>
            <w:vAlign w:val="center"/>
            <w:hideMark/>
          </w:tcPr>
          <w:p w14:paraId="1A1D3FFE"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4</w:t>
            </w:r>
          </w:p>
        </w:tc>
      </w:tr>
      <w:tr w:rsidR="004C426C" w:rsidRPr="00993710" w14:paraId="7EB0A1A0" w14:textId="0E383554" w:rsidTr="004C426C">
        <w:trPr>
          <w:trHeight w:val="300"/>
          <w:jc w:val="right"/>
        </w:trPr>
        <w:tc>
          <w:tcPr>
            <w:tcW w:w="1860" w:type="dxa"/>
            <w:shd w:val="clear" w:color="auto" w:fill="auto"/>
            <w:noWrap/>
            <w:vAlign w:val="center"/>
            <w:hideMark/>
          </w:tcPr>
          <w:p w14:paraId="22CE99D7" w14:textId="0C36937A" w:rsidR="004C426C" w:rsidRPr="00993710" w:rsidRDefault="001544FB"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SolanoExpress</w:t>
            </w:r>
          </w:p>
        </w:tc>
        <w:tc>
          <w:tcPr>
            <w:tcW w:w="1020" w:type="dxa"/>
            <w:shd w:val="clear" w:color="auto" w:fill="auto"/>
            <w:noWrap/>
            <w:vAlign w:val="center"/>
            <w:hideMark/>
          </w:tcPr>
          <w:p w14:paraId="6AF09EDA"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2018</w:t>
            </w:r>
          </w:p>
        </w:tc>
        <w:tc>
          <w:tcPr>
            <w:tcW w:w="1459" w:type="dxa"/>
            <w:shd w:val="clear" w:color="auto" w:fill="auto"/>
            <w:noWrap/>
            <w:vAlign w:val="center"/>
            <w:hideMark/>
          </w:tcPr>
          <w:p w14:paraId="2C0AF18E"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MCI</w:t>
            </w:r>
          </w:p>
        </w:tc>
        <w:tc>
          <w:tcPr>
            <w:tcW w:w="1820" w:type="dxa"/>
            <w:shd w:val="clear" w:color="auto" w:fill="auto"/>
            <w:noWrap/>
            <w:vAlign w:val="center"/>
            <w:hideMark/>
          </w:tcPr>
          <w:p w14:paraId="3AE19ED7"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D4500</w:t>
            </w:r>
          </w:p>
        </w:tc>
        <w:tc>
          <w:tcPr>
            <w:tcW w:w="1660" w:type="dxa"/>
            <w:shd w:val="clear" w:color="auto" w:fill="auto"/>
            <w:noWrap/>
            <w:vAlign w:val="center"/>
            <w:hideMark/>
          </w:tcPr>
          <w:p w14:paraId="7C97782A"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CNG</w:t>
            </w:r>
          </w:p>
        </w:tc>
        <w:tc>
          <w:tcPr>
            <w:tcW w:w="726" w:type="dxa"/>
            <w:shd w:val="clear" w:color="auto" w:fill="auto"/>
            <w:noWrap/>
            <w:vAlign w:val="center"/>
            <w:hideMark/>
          </w:tcPr>
          <w:p w14:paraId="59E9F032"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6</w:t>
            </w:r>
          </w:p>
        </w:tc>
      </w:tr>
      <w:tr w:rsidR="004C426C" w:rsidRPr="00993710" w14:paraId="2F6D4899" w14:textId="6BDF1CE3" w:rsidTr="004C426C">
        <w:trPr>
          <w:trHeight w:val="300"/>
          <w:jc w:val="right"/>
        </w:trPr>
        <w:tc>
          <w:tcPr>
            <w:tcW w:w="1860" w:type="dxa"/>
            <w:shd w:val="clear" w:color="auto" w:fill="auto"/>
            <w:noWrap/>
            <w:vAlign w:val="center"/>
            <w:hideMark/>
          </w:tcPr>
          <w:p w14:paraId="593573CE" w14:textId="3D17C698" w:rsidR="004C426C" w:rsidRPr="00993710" w:rsidRDefault="001544FB"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SolanoExpress</w:t>
            </w:r>
          </w:p>
        </w:tc>
        <w:tc>
          <w:tcPr>
            <w:tcW w:w="1020" w:type="dxa"/>
            <w:shd w:val="clear" w:color="auto" w:fill="auto"/>
            <w:noWrap/>
            <w:vAlign w:val="center"/>
            <w:hideMark/>
          </w:tcPr>
          <w:p w14:paraId="72A88943"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2018</w:t>
            </w:r>
          </w:p>
        </w:tc>
        <w:tc>
          <w:tcPr>
            <w:tcW w:w="1459" w:type="dxa"/>
            <w:shd w:val="clear" w:color="auto" w:fill="auto"/>
            <w:noWrap/>
            <w:vAlign w:val="center"/>
            <w:hideMark/>
          </w:tcPr>
          <w:p w14:paraId="46A6D0F7"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MCI</w:t>
            </w:r>
          </w:p>
        </w:tc>
        <w:tc>
          <w:tcPr>
            <w:tcW w:w="1820" w:type="dxa"/>
            <w:shd w:val="clear" w:color="auto" w:fill="auto"/>
            <w:noWrap/>
            <w:vAlign w:val="center"/>
            <w:hideMark/>
          </w:tcPr>
          <w:p w14:paraId="08AB76DD"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D4500</w:t>
            </w:r>
          </w:p>
        </w:tc>
        <w:tc>
          <w:tcPr>
            <w:tcW w:w="1660" w:type="dxa"/>
            <w:shd w:val="clear" w:color="auto" w:fill="auto"/>
            <w:noWrap/>
            <w:vAlign w:val="center"/>
            <w:hideMark/>
          </w:tcPr>
          <w:p w14:paraId="34FBBBAD" w14:textId="4B0D384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Diesel</w:t>
            </w:r>
          </w:p>
        </w:tc>
        <w:tc>
          <w:tcPr>
            <w:tcW w:w="726" w:type="dxa"/>
            <w:shd w:val="clear" w:color="auto" w:fill="auto"/>
            <w:noWrap/>
            <w:vAlign w:val="center"/>
            <w:hideMark/>
          </w:tcPr>
          <w:p w14:paraId="385BA8F3"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9</w:t>
            </w:r>
          </w:p>
        </w:tc>
      </w:tr>
      <w:tr w:rsidR="004C426C" w:rsidRPr="00993710" w14:paraId="0D86CE5B" w14:textId="4110FFDF" w:rsidTr="004C426C">
        <w:trPr>
          <w:trHeight w:val="300"/>
          <w:jc w:val="right"/>
        </w:trPr>
        <w:tc>
          <w:tcPr>
            <w:tcW w:w="1860" w:type="dxa"/>
            <w:shd w:val="clear" w:color="auto" w:fill="auto"/>
            <w:noWrap/>
            <w:vAlign w:val="center"/>
            <w:hideMark/>
          </w:tcPr>
          <w:p w14:paraId="0E86D2A7" w14:textId="608B7ABB" w:rsidR="004C426C" w:rsidRPr="00993710" w:rsidRDefault="001544FB"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SolanoExpress</w:t>
            </w:r>
          </w:p>
        </w:tc>
        <w:tc>
          <w:tcPr>
            <w:tcW w:w="1020" w:type="dxa"/>
            <w:shd w:val="clear" w:color="auto" w:fill="auto"/>
            <w:noWrap/>
            <w:vAlign w:val="center"/>
            <w:hideMark/>
          </w:tcPr>
          <w:p w14:paraId="654C0591"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2022*</w:t>
            </w:r>
          </w:p>
        </w:tc>
        <w:tc>
          <w:tcPr>
            <w:tcW w:w="1459" w:type="dxa"/>
            <w:shd w:val="clear" w:color="auto" w:fill="auto"/>
            <w:noWrap/>
            <w:vAlign w:val="center"/>
            <w:hideMark/>
          </w:tcPr>
          <w:p w14:paraId="307E6EA8"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MCI</w:t>
            </w:r>
          </w:p>
        </w:tc>
        <w:tc>
          <w:tcPr>
            <w:tcW w:w="1820" w:type="dxa"/>
            <w:shd w:val="clear" w:color="auto" w:fill="auto"/>
            <w:noWrap/>
            <w:vAlign w:val="center"/>
            <w:hideMark/>
          </w:tcPr>
          <w:p w14:paraId="7D67FAD8"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D4500</w:t>
            </w:r>
          </w:p>
        </w:tc>
        <w:tc>
          <w:tcPr>
            <w:tcW w:w="1660" w:type="dxa"/>
            <w:shd w:val="clear" w:color="auto" w:fill="auto"/>
            <w:noWrap/>
            <w:vAlign w:val="center"/>
            <w:hideMark/>
          </w:tcPr>
          <w:p w14:paraId="190F2C2E" w14:textId="77777777" w:rsidR="004C426C" w:rsidRPr="00993710" w:rsidRDefault="004C426C" w:rsidP="004C426C">
            <w:pPr>
              <w:spacing w:after="0" w:line="240" w:lineRule="auto"/>
              <w:rPr>
                <w:rFonts w:ascii="Calibri" w:eastAsia="Times New Roman" w:hAnsi="Calibri" w:cs="Calibri"/>
                <w:color w:val="000000"/>
                <w:sz w:val="20"/>
                <w:szCs w:val="20"/>
              </w:rPr>
            </w:pPr>
            <w:r w:rsidRPr="00993710">
              <w:rPr>
                <w:rFonts w:ascii="Calibri" w:eastAsia="Times New Roman" w:hAnsi="Calibri" w:cs="Calibri"/>
                <w:color w:val="000000"/>
                <w:sz w:val="20"/>
                <w:szCs w:val="20"/>
              </w:rPr>
              <w:t>CNG</w:t>
            </w:r>
          </w:p>
        </w:tc>
        <w:tc>
          <w:tcPr>
            <w:tcW w:w="726" w:type="dxa"/>
            <w:shd w:val="clear" w:color="auto" w:fill="auto"/>
            <w:noWrap/>
            <w:vAlign w:val="center"/>
            <w:hideMark/>
          </w:tcPr>
          <w:p w14:paraId="761E8FFD" w14:textId="77777777" w:rsidR="004C426C" w:rsidRPr="00993710" w:rsidRDefault="004C426C" w:rsidP="004C426C">
            <w:pPr>
              <w:spacing w:after="0" w:line="240" w:lineRule="auto"/>
              <w:jc w:val="center"/>
              <w:rPr>
                <w:rFonts w:ascii="Calibri" w:eastAsia="Times New Roman" w:hAnsi="Calibri" w:cs="Calibri"/>
                <w:color w:val="000000"/>
                <w:sz w:val="20"/>
                <w:szCs w:val="20"/>
              </w:rPr>
            </w:pPr>
            <w:r w:rsidRPr="00993710">
              <w:rPr>
                <w:rFonts w:ascii="Calibri" w:eastAsia="Times New Roman" w:hAnsi="Calibri" w:cs="Calibri"/>
                <w:color w:val="000000"/>
                <w:sz w:val="20"/>
                <w:szCs w:val="20"/>
              </w:rPr>
              <w:t>5</w:t>
            </w:r>
          </w:p>
        </w:tc>
      </w:tr>
      <w:tr w:rsidR="005956C3" w:rsidRPr="00993710" w14:paraId="23F87D00" w14:textId="77777777" w:rsidTr="004C426C">
        <w:trPr>
          <w:trHeight w:val="300"/>
          <w:jc w:val="right"/>
        </w:trPr>
        <w:tc>
          <w:tcPr>
            <w:tcW w:w="1860" w:type="dxa"/>
            <w:shd w:val="clear" w:color="auto" w:fill="auto"/>
            <w:noWrap/>
            <w:vAlign w:val="center"/>
          </w:tcPr>
          <w:p w14:paraId="48457DEF" w14:textId="449425FC" w:rsidR="005956C3" w:rsidRPr="00993710" w:rsidRDefault="001544FB"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SolanoExpress</w:t>
            </w:r>
          </w:p>
        </w:tc>
        <w:tc>
          <w:tcPr>
            <w:tcW w:w="1020" w:type="dxa"/>
            <w:shd w:val="clear" w:color="auto" w:fill="auto"/>
            <w:noWrap/>
            <w:vAlign w:val="center"/>
          </w:tcPr>
          <w:p w14:paraId="2CFD0833" w14:textId="7E83FCAE" w:rsidR="005956C3" w:rsidRPr="00993710" w:rsidRDefault="005956C3" w:rsidP="004C42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2022*</w:t>
            </w:r>
          </w:p>
        </w:tc>
        <w:tc>
          <w:tcPr>
            <w:tcW w:w="1459" w:type="dxa"/>
            <w:shd w:val="clear" w:color="auto" w:fill="auto"/>
            <w:noWrap/>
            <w:vAlign w:val="center"/>
          </w:tcPr>
          <w:p w14:paraId="02306638" w14:textId="510A3D4C" w:rsidR="005956C3" w:rsidRPr="00993710" w:rsidRDefault="005956C3"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BYD</w:t>
            </w:r>
          </w:p>
        </w:tc>
        <w:tc>
          <w:tcPr>
            <w:tcW w:w="1820" w:type="dxa"/>
            <w:shd w:val="clear" w:color="auto" w:fill="auto"/>
            <w:noWrap/>
            <w:vAlign w:val="center"/>
          </w:tcPr>
          <w:p w14:paraId="15CE3615" w14:textId="3D928DAF" w:rsidR="005956C3" w:rsidRPr="00993710" w:rsidRDefault="005956C3"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K9M</w:t>
            </w:r>
          </w:p>
        </w:tc>
        <w:tc>
          <w:tcPr>
            <w:tcW w:w="1660" w:type="dxa"/>
            <w:shd w:val="clear" w:color="auto" w:fill="auto"/>
            <w:noWrap/>
            <w:vAlign w:val="center"/>
          </w:tcPr>
          <w:p w14:paraId="22FD7EE7" w14:textId="21CE65D2" w:rsidR="005956C3" w:rsidRPr="00993710" w:rsidRDefault="005956C3" w:rsidP="004C4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Battery electric</w:t>
            </w:r>
          </w:p>
        </w:tc>
        <w:tc>
          <w:tcPr>
            <w:tcW w:w="726" w:type="dxa"/>
            <w:shd w:val="clear" w:color="auto" w:fill="auto"/>
            <w:noWrap/>
            <w:vAlign w:val="center"/>
          </w:tcPr>
          <w:p w14:paraId="71FA2208" w14:textId="376A6096" w:rsidR="005956C3" w:rsidRPr="00993710" w:rsidRDefault="005956C3" w:rsidP="004C42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bl>
    <w:p w14:paraId="69B7F3B8" w14:textId="5EA2691A" w:rsidR="00F1721C" w:rsidRPr="00993710" w:rsidRDefault="00993710" w:rsidP="00993710">
      <w:pPr>
        <w:autoSpaceDE w:val="0"/>
        <w:autoSpaceDN w:val="0"/>
        <w:adjustRightInd w:val="0"/>
        <w:spacing w:after="0" w:line="240" w:lineRule="auto"/>
        <w:jc w:val="right"/>
        <w:rPr>
          <w:i/>
          <w:iCs/>
          <w:sz w:val="20"/>
          <w:szCs w:val="20"/>
        </w:rPr>
      </w:pPr>
      <w:r w:rsidRPr="00993710">
        <w:rPr>
          <w:i/>
          <w:iCs/>
          <w:sz w:val="20"/>
          <w:szCs w:val="20"/>
        </w:rPr>
        <w:t>*Delivery expected December 2022.</w:t>
      </w:r>
    </w:p>
    <w:p w14:paraId="17A6F35A" w14:textId="5AEF3286" w:rsidR="00993710" w:rsidRDefault="00993710" w:rsidP="00993710">
      <w:pPr>
        <w:pStyle w:val="ListParagraph"/>
        <w:spacing w:after="0" w:line="240" w:lineRule="auto"/>
        <w:ind w:left="0"/>
        <w:jc w:val="both"/>
        <w:rPr>
          <w:b/>
          <w:color w:val="3467BA"/>
        </w:rPr>
      </w:pPr>
    </w:p>
    <w:p w14:paraId="77CAE678" w14:textId="47CB7EAE" w:rsidR="004C426C" w:rsidRDefault="00FD6654" w:rsidP="00FD6654">
      <w:pPr>
        <w:autoSpaceDE w:val="0"/>
        <w:autoSpaceDN w:val="0"/>
        <w:adjustRightInd w:val="0"/>
        <w:spacing w:after="0" w:line="240" w:lineRule="auto"/>
        <w:jc w:val="both"/>
      </w:pPr>
      <w:r w:rsidRPr="00FD6654">
        <w:t xml:space="preserve">For the local fixed-route fleet, the </w:t>
      </w:r>
      <w:r>
        <w:t xml:space="preserve">21 low-floor Gilligs are scheduled to be replaced </w:t>
      </w:r>
      <w:r w:rsidR="004149B6">
        <w:t xml:space="preserve">with </w:t>
      </w:r>
      <w:r>
        <w:t xml:space="preserve">battery electric buses </w:t>
      </w:r>
      <w:r w:rsidR="005956C3">
        <w:t xml:space="preserve">(BEBs) </w:t>
      </w:r>
      <w:r>
        <w:t xml:space="preserve">at a rate of seven per year in FY 2023/24, FY 2024/25, and FY 2025/26. The two original BYD buses will be replaced by </w:t>
      </w:r>
      <w:r w:rsidR="00C7570C">
        <w:t xml:space="preserve">other </w:t>
      </w:r>
      <w:r>
        <w:t>battery electric vehicles in FY 2028/29.</w:t>
      </w:r>
      <w:r w:rsidR="00F645DA">
        <w:t xml:space="preserve"> It is still unknown </w:t>
      </w:r>
      <w:r w:rsidR="00A74191">
        <w:t xml:space="preserve">to what </w:t>
      </w:r>
      <w:r w:rsidR="00041341">
        <w:t>extent</w:t>
      </w:r>
      <w:r w:rsidR="00A74191">
        <w:t xml:space="preserve"> </w:t>
      </w:r>
      <w:r w:rsidR="005956C3">
        <w:t xml:space="preserve">traditionally fueled vehicles can be replaced by BEBs on a one-to-one basis, or </w:t>
      </w:r>
      <w:r w:rsidR="00041341">
        <w:t>how much</w:t>
      </w:r>
      <w:r w:rsidR="005956C3">
        <w:t xml:space="preserve"> need </w:t>
      </w:r>
      <w:r w:rsidR="00041341">
        <w:t xml:space="preserve">there will be </w:t>
      </w:r>
      <w:r w:rsidR="005956C3">
        <w:t>for multiple BEBs to replace each traditionally fueled vehicles given the range of a BEB is much less than a diesel vehicle.</w:t>
      </w:r>
    </w:p>
    <w:p w14:paraId="6BD36D1B" w14:textId="290D85B1" w:rsidR="00FD6654" w:rsidRDefault="00FD6654" w:rsidP="00FD6654">
      <w:pPr>
        <w:autoSpaceDE w:val="0"/>
        <w:autoSpaceDN w:val="0"/>
        <w:adjustRightInd w:val="0"/>
        <w:spacing w:after="0" w:line="240" w:lineRule="auto"/>
        <w:jc w:val="both"/>
      </w:pPr>
    </w:p>
    <w:p w14:paraId="06CEABE6" w14:textId="79E45514" w:rsidR="00FD6654" w:rsidRDefault="00FD6654" w:rsidP="00FD6654">
      <w:pPr>
        <w:autoSpaceDE w:val="0"/>
        <w:autoSpaceDN w:val="0"/>
        <w:adjustRightInd w:val="0"/>
        <w:spacing w:after="0" w:line="240" w:lineRule="auto"/>
        <w:jc w:val="both"/>
      </w:pPr>
      <w:r>
        <w:t xml:space="preserve">For the demand-response fleet, the three El Dorado Aerotechs will be replaced by gasoline vehicles in FY 2023/24, then those gasoline vehicles will be replaced by electric cutaway </w:t>
      </w:r>
      <w:r w:rsidR="0086710A">
        <w:t>vehicles</w:t>
      </w:r>
      <w:r>
        <w:t xml:space="preserve"> in FY 2031/32. The remaining gasoline and CNG paratransit vehicles will be replaced by electric cutaway </w:t>
      </w:r>
      <w:r w:rsidR="0086710A">
        <w:t>vehicles</w:t>
      </w:r>
      <w:r>
        <w:t xml:space="preserve"> in FY 2026/27 (3) and FY 2027/28 (2).</w:t>
      </w:r>
    </w:p>
    <w:p w14:paraId="2D00564D" w14:textId="00FB8139" w:rsidR="00FD6654" w:rsidRDefault="00FD6654" w:rsidP="00FD6654">
      <w:pPr>
        <w:autoSpaceDE w:val="0"/>
        <w:autoSpaceDN w:val="0"/>
        <w:adjustRightInd w:val="0"/>
        <w:spacing w:after="0" w:line="240" w:lineRule="auto"/>
        <w:jc w:val="both"/>
      </w:pPr>
    </w:p>
    <w:p w14:paraId="4B99127E" w14:textId="784B0821" w:rsidR="00FD6654" w:rsidRDefault="00FD6654" w:rsidP="00FD6654">
      <w:pPr>
        <w:autoSpaceDE w:val="0"/>
        <w:autoSpaceDN w:val="0"/>
        <w:adjustRightInd w:val="0"/>
        <w:spacing w:after="0" w:line="240" w:lineRule="auto"/>
        <w:jc w:val="both"/>
      </w:pPr>
      <w:r>
        <w:t xml:space="preserve">The vehicles comprising the </w:t>
      </w:r>
      <w:r w:rsidR="001544FB">
        <w:t>SolanoExpress</w:t>
      </w:r>
      <w:r>
        <w:t xml:space="preserve"> fleet will not be replaced during the five-year horizon of this SRTP update. </w:t>
      </w:r>
      <w:r w:rsidR="003B6EFE">
        <w:t xml:space="preserve">However, </w:t>
      </w:r>
      <w:r w:rsidR="00787826">
        <w:t>funding has been obtained to purchase an additional 4 battery-electric commuter coaches</w:t>
      </w:r>
      <w:r w:rsidR="005845F9">
        <w:t xml:space="preserve"> that will be deployed on the Yellow Line.  </w:t>
      </w:r>
      <w:r>
        <w:t>All CNG and diesel vehicles are expected to be replaced with battery electric vehicles in FY 2029/30 (6), FY 2030/31 (6), and FY 2030/32 (9).</w:t>
      </w:r>
    </w:p>
    <w:p w14:paraId="073B4DCE" w14:textId="09249847" w:rsidR="00F2260A" w:rsidRDefault="00F2260A" w:rsidP="00FD6654">
      <w:pPr>
        <w:autoSpaceDE w:val="0"/>
        <w:autoSpaceDN w:val="0"/>
        <w:adjustRightInd w:val="0"/>
        <w:spacing w:after="0" w:line="240" w:lineRule="auto"/>
        <w:jc w:val="both"/>
      </w:pPr>
    </w:p>
    <w:p w14:paraId="5BF2975C" w14:textId="6231BBB2" w:rsidR="00F2260A" w:rsidRPr="00FD6654" w:rsidRDefault="00F2260A" w:rsidP="00FD6654">
      <w:pPr>
        <w:autoSpaceDE w:val="0"/>
        <w:autoSpaceDN w:val="0"/>
        <w:adjustRightInd w:val="0"/>
        <w:spacing w:after="0" w:line="240" w:lineRule="auto"/>
        <w:jc w:val="both"/>
      </w:pPr>
      <w:r>
        <w:t>In addition to revenue vehicle replacements, SolTrans has planned for the purchase of two supervisor cars and one maintenance truck (funded through TDA) for FY 2022/23.</w:t>
      </w:r>
      <w:r w:rsidR="00705F8B">
        <w:t xml:space="preserve"> </w:t>
      </w:r>
      <w:r>
        <w:t>It will also be using TDA and other funds to refresh batteries and replace other components for the Gillig diesel hybrids.</w:t>
      </w:r>
    </w:p>
    <w:p w14:paraId="0B146541" w14:textId="77777777" w:rsidR="004C426C" w:rsidRPr="00750D89" w:rsidRDefault="004C426C" w:rsidP="00993710">
      <w:pPr>
        <w:pStyle w:val="ListParagraph"/>
        <w:spacing w:after="0" w:line="240" w:lineRule="auto"/>
        <w:ind w:left="0"/>
        <w:jc w:val="both"/>
        <w:rPr>
          <w:b/>
          <w:color w:val="3467BA"/>
        </w:rPr>
      </w:pPr>
    </w:p>
    <w:p w14:paraId="16C62A69" w14:textId="77777777" w:rsidR="00F77AF1" w:rsidRDefault="00F77AF1">
      <w:pPr>
        <w:rPr>
          <w:bCs/>
          <w:color w:val="3467BA"/>
        </w:rPr>
      </w:pPr>
      <w:r>
        <w:rPr>
          <w:bCs/>
          <w:color w:val="3467BA"/>
        </w:rPr>
        <w:br w:type="page"/>
      </w:r>
    </w:p>
    <w:p w14:paraId="510DD9D2" w14:textId="3DC05693" w:rsidR="00F1721C" w:rsidRPr="00133848" w:rsidRDefault="00F1721C" w:rsidP="00133848">
      <w:pPr>
        <w:spacing w:after="0" w:line="240" w:lineRule="auto"/>
        <w:jc w:val="both"/>
        <w:rPr>
          <w:bCs/>
          <w:color w:val="3467BA"/>
        </w:rPr>
      </w:pPr>
      <w:r w:rsidRPr="00133848">
        <w:rPr>
          <w:bCs/>
          <w:color w:val="3467BA"/>
        </w:rPr>
        <w:lastRenderedPageBreak/>
        <w:t>Existing Facilities</w:t>
      </w:r>
    </w:p>
    <w:p w14:paraId="1B6A306C" w14:textId="77777777" w:rsidR="00F1721C" w:rsidRPr="006F4D0A" w:rsidRDefault="00F1721C" w:rsidP="00F1721C">
      <w:pPr>
        <w:autoSpaceDE w:val="0"/>
        <w:autoSpaceDN w:val="0"/>
        <w:adjustRightInd w:val="0"/>
        <w:spacing w:after="0" w:line="240" w:lineRule="auto"/>
      </w:pPr>
      <w:r w:rsidRPr="006F4D0A">
        <w:t>Existing facilities include the following:</w:t>
      </w:r>
    </w:p>
    <w:p w14:paraId="53D05E9F" w14:textId="77777777" w:rsidR="00F1721C" w:rsidRDefault="00F1721C" w:rsidP="00F1721C">
      <w:pPr>
        <w:autoSpaceDE w:val="0"/>
        <w:autoSpaceDN w:val="0"/>
        <w:adjustRightInd w:val="0"/>
        <w:spacing w:after="0" w:line="240" w:lineRule="auto"/>
        <w:rPr>
          <w:rFonts w:ascii="Times New Roman" w:hAnsi="Times New Roman" w:cs="Times New Roman"/>
          <w:b/>
          <w:bCs/>
          <w:sz w:val="24"/>
          <w:szCs w:val="24"/>
        </w:rPr>
      </w:pPr>
    </w:p>
    <w:p w14:paraId="7BCAED39" w14:textId="678D02F5" w:rsidR="00F1721C" w:rsidRPr="00133848" w:rsidRDefault="00133848" w:rsidP="00E64199">
      <w:pPr>
        <w:autoSpaceDE w:val="0"/>
        <w:autoSpaceDN w:val="0"/>
        <w:adjustRightInd w:val="0"/>
        <w:spacing w:after="0" w:line="240" w:lineRule="auto"/>
        <w:ind w:left="360"/>
        <w:jc w:val="both"/>
        <w:rPr>
          <w:i/>
          <w:iCs/>
          <w:color w:val="3467BA"/>
        </w:rPr>
      </w:pPr>
      <w:r w:rsidRPr="00133848">
        <w:rPr>
          <w:i/>
          <w:iCs/>
          <w:color w:val="3467BA"/>
        </w:rPr>
        <w:t>A</w:t>
      </w:r>
      <w:r w:rsidR="00F1721C" w:rsidRPr="00133848">
        <w:rPr>
          <w:i/>
          <w:iCs/>
          <w:color w:val="3467BA"/>
        </w:rPr>
        <w:t>dministrative/</w:t>
      </w:r>
      <w:r w:rsidR="003F6251">
        <w:rPr>
          <w:i/>
          <w:iCs/>
          <w:color w:val="3467BA"/>
        </w:rPr>
        <w:t>M</w:t>
      </w:r>
      <w:r w:rsidR="00F1721C" w:rsidRPr="00133848">
        <w:rPr>
          <w:i/>
          <w:iCs/>
          <w:color w:val="3467BA"/>
        </w:rPr>
        <w:t>aintenance</w:t>
      </w:r>
      <w:r w:rsidR="003F6251">
        <w:rPr>
          <w:i/>
          <w:iCs/>
          <w:color w:val="3467BA"/>
        </w:rPr>
        <w:t xml:space="preserve"> </w:t>
      </w:r>
      <w:r w:rsidR="006D4EEA">
        <w:rPr>
          <w:i/>
          <w:iCs/>
          <w:color w:val="3467BA"/>
        </w:rPr>
        <w:t>Facilities</w:t>
      </w:r>
    </w:p>
    <w:p w14:paraId="71719A99" w14:textId="6BAC0081" w:rsidR="005956C3" w:rsidRDefault="00F1721C" w:rsidP="00E64199">
      <w:pPr>
        <w:autoSpaceDE w:val="0"/>
        <w:autoSpaceDN w:val="0"/>
        <w:adjustRightInd w:val="0"/>
        <w:spacing w:after="0" w:line="240" w:lineRule="auto"/>
        <w:ind w:left="360"/>
        <w:jc w:val="both"/>
      </w:pPr>
      <w:r>
        <w:t xml:space="preserve">The City of Vallejo transferred the title to the Vallejo Transit Center (VTC) (including the administrative building and the adjacent parking lots at </w:t>
      </w:r>
      <w:r w:rsidR="00201980">
        <w:t xml:space="preserve">311 </w:t>
      </w:r>
      <w:r>
        <w:t>Sacramento Street) to SolTrans</w:t>
      </w:r>
      <w:r w:rsidRPr="006E23EC">
        <w:t>.</w:t>
      </w:r>
      <w:r>
        <w:t xml:space="preserve"> The VTC was constructed and placed into service in 2011. This building serves to house the ticket office and SolTrans administrative staff.</w:t>
      </w:r>
      <w:r w:rsidRPr="006E23EC">
        <w:t xml:space="preserve"> </w:t>
      </w:r>
      <w:r w:rsidR="005956C3">
        <w:t xml:space="preserve">At present, the administrative facility is </w:t>
      </w:r>
      <w:r w:rsidR="00543E0B">
        <w:t>operating above its design</w:t>
      </w:r>
      <w:r w:rsidR="00D12D6C">
        <w:t>ed</w:t>
      </w:r>
      <w:r w:rsidR="005956C3">
        <w:t xml:space="preserve"> capacity, to the point SolTrans has had to lease additional administrative office space adjacent to the VTC at 237 Georgia Street.  </w:t>
      </w:r>
      <w:r w:rsidR="00782F57">
        <w:t xml:space="preserve">As a result, the need for a new or expanded administrative office space is becoming </w:t>
      </w:r>
      <w:r w:rsidR="00543E0B">
        <w:t>increasingly critical</w:t>
      </w:r>
      <w:r w:rsidR="00782F57">
        <w:t>.</w:t>
      </w:r>
    </w:p>
    <w:p w14:paraId="6E6C117F" w14:textId="77777777" w:rsidR="005956C3" w:rsidRDefault="005956C3" w:rsidP="00E64199">
      <w:pPr>
        <w:autoSpaceDE w:val="0"/>
        <w:autoSpaceDN w:val="0"/>
        <w:adjustRightInd w:val="0"/>
        <w:spacing w:after="0" w:line="240" w:lineRule="auto"/>
        <w:ind w:left="360"/>
        <w:jc w:val="both"/>
      </w:pPr>
    </w:p>
    <w:p w14:paraId="32FBA064" w14:textId="3950DE47" w:rsidR="00F1721C" w:rsidRDefault="00F1721C" w:rsidP="00E64199">
      <w:pPr>
        <w:autoSpaceDE w:val="0"/>
        <w:autoSpaceDN w:val="0"/>
        <w:adjustRightInd w:val="0"/>
        <w:spacing w:after="0" w:line="240" w:lineRule="auto"/>
        <w:ind w:left="360"/>
        <w:jc w:val="both"/>
      </w:pPr>
      <w:r w:rsidRPr="006E23EC">
        <w:t>SolTrans maintains a long-term lease with the City of Vallejo</w:t>
      </w:r>
      <w:r>
        <w:t xml:space="preserve"> </w:t>
      </w:r>
      <w:r w:rsidRPr="006E23EC">
        <w:t xml:space="preserve">for the use of the Bus </w:t>
      </w:r>
      <w:r>
        <w:t xml:space="preserve">Operations and </w:t>
      </w:r>
      <w:r w:rsidRPr="006E23EC">
        <w:t>Maintenance Facility at 1850 Broadway</w:t>
      </w:r>
      <w:r>
        <w:t xml:space="preserve"> </w:t>
      </w:r>
      <w:r w:rsidRPr="006E23EC">
        <w:t>Street, including the land underlying the facility. The facility was constructed in</w:t>
      </w:r>
      <w:r>
        <w:t xml:space="preserve"> </w:t>
      </w:r>
      <w:r w:rsidRPr="006E23EC">
        <w:t>1988</w:t>
      </w:r>
      <w:r>
        <w:t xml:space="preserve"> and completely remodeled with an addition in 2015. A </w:t>
      </w:r>
      <w:r w:rsidRPr="006E23EC">
        <w:t xml:space="preserve">CNG fueling </w:t>
      </w:r>
      <w:r>
        <w:t>facility was constructed</w:t>
      </w:r>
      <w:r w:rsidRPr="006E23EC">
        <w:t xml:space="preserve"> at the SolTrans Operations and Maintenance</w:t>
      </w:r>
      <w:r>
        <w:t xml:space="preserve"> </w:t>
      </w:r>
      <w:r w:rsidRPr="006E23EC">
        <w:t xml:space="preserve">Facility </w:t>
      </w:r>
      <w:r>
        <w:t>and completed in 2017</w:t>
      </w:r>
      <w:r w:rsidRPr="006E23EC">
        <w:t>.</w:t>
      </w:r>
    </w:p>
    <w:p w14:paraId="797AE03A" w14:textId="79F90834" w:rsidR="00F2260A" w:rsidRDefault="00F2260A" w:rsidP="00E64199">
      <w:pPr>
        <w:autoSpaceDE w:val="0"/>
        <w:autoSpaceDN w:val="0"/>
        <w:adjustRightInd w:val="0"/>
        <w:spacing w:after="0" w:line="240" w:lineRule="auto"/>
        <w:ind w:left="360"/>
        <w:jc w:val="both"/>
      </w:pPr>
    </w:p>
    <w:p w14:paraId="3E54D2F4" w14:textId="0E2F81FA" w:rsidR="00F1721C" w:rsidRPr="00133848" w:rsidRDefault="003F6251" w:rsidP="00E64199">
      <w:pPr>
        <w:autoSpaceDE w:val="0"/>
        <w:autoSpaceDN w:val="0"/>
        <w:adjustRightInd w:val="0"/>
        <w:spacing w:after="0" w:line="240" w:lineRule="auto"/>
        <w:ind w:left="360"/>
        <w:jc w:val="both"/>
        <w:rPr>
          <w:i/>
          <w:iCs/>
          <w:color w:val="3467BA"/>
        </w:rPr>
      </w:pPr>
      <w:r>
        <w:rPr>
          <w:i/>
          <w:iCs/>
          <w:color w:val="3467BA"/>
        </w:rPr>
        <w:t>Curtola Park-and-Ride</w:t>
      </w:r>
    </w:p>
    <w:p w14:paraId="572DBDC5" w14:textId="77777777" w:rsidR="00F1721C" w:rsidRPr="006E23EC" w:rsidRDefault="00F1721C" w:rsidP="00E64199">
      <w:pPr>
        <w:autoSpaceDE w:val="0"/>
        <w:autoSpaceDN w:val="0"/>
        <w:adjustRightInd w:val="0"/>
        <w:spacing w:after="0" w:line="240" w:lineRule="auto"/>
        <w:ind w:left="360"/>
        <w:jc w:val="both"/>
      </w:pPr>
      <w:r w:rsidRPr="006E23EC">
        <w:t>Located at Curtola Parkway and Lemon Street, Curtola Park</w:t>
      </w:r>
      <w:r>
        <w:t xml:space="preserve"> </w:t>
      </w:r>
      <w:r w:rsidRPr="006E23EC">
        <w:t>&amp; Ride Hub is owned</w:t>
      </w:r>
      <w:r>
        <w:t xml:space="preserve"> by SolTrans</w:t>
      </w:r>
      <w:r w:rsidRPr="006E23EC">
        <w:t>. This 485-space surface parking lot has been recently</w:t>
      </w:r>
      <w:r>
        <w:t xml:space="preserve"> </w:t>
      </w:r>
      <w:r w:rsidRPr="006E23EC">
        <w:t>expanded to 590 spaces to address overcapacity issues. Additional facility</w:t>
      </w:r>
      <w:r>
        <w:t xml:space="preserve"> </w:t>
      </w:r>
      <w:r w:rsidRPr="006E23EC">
        <w:t>improvements include constructing a new bus terminal, signal prioritization,</w:t>
      </w:r>
      <w:r>
        <w:t xml:space="preserve"> </w:t>
      </w:r>
      <w:r w:rsidRPr="006E23EC">
        <w:t>passenger waiting areas, a new access road, a casual carpool area, and security</w:t>
      </w:r>
      <w:r>
        <w:t xml:space="preserve"> </w:t>
      </w:r>
      <w:r w:rsidRPr="006E23EC">
        <w:t>cameras. Also added were bike lockers, a building to house the security/parking</w:t>
      </w:r>
      <w:r>
        <w:t xml:space="preserve"> </w:t>
      </w:r>
      <w:r w:rsidRPr="006E23EC">
        <w:t>management office, restrooms and a coffee kiosk. The project was completed in</w:t>
      </w:r>
      <w:r>
        <w:t xml:space="preserve"> </w:t>
      </w:r>
      <w:r w:rsidRPr="006E23EC">
        <w:t>FY 2015-16.</w:t>
      </w:r>
      <w:r>
        <w:t xml:space="preserve"> Effective May 1, 2019, a new parking app is available for flexible parking payment options, including extending parking time remotely.</w:t>
      </w:r>
    </w:p>
    <w:p w14:paraId="10D61452" w14:textId="77777777" w:rsidR="00F1721C" w:rsidRPr="006E23EC" w:rsidRDefault="00F1721C" w:rsidP="00E64199">
      <w:pPr>
        <w:autoSpaceDE w:val="0"/>
        <w:autoSpaceDN w:val="0"/>
        <w:adjustRightInd w:val="0"/>
        <w:spacing w:after="0" w:line="240" w:lineRule="auto"/>
        <w:ind w:left="360"/>
        <w:jc w:val="both"/>
      </w:pPr>
    </w:p>
    <w:p w14:paraId="1B58C747" w14:textId="3163A862" w:rsidR="00F1721C" w:rsidRPr="00133848" w:rsidRDefault="00F1721C" w:rsidP="00E64199">
      <w:pPr>
        <w:autoSpaceDE w:val="0"/>
        <w:autoSpaceDN w:val="0"/>
        <w:adjustRightInd w:val="0"/>
        <w:spacing w:after="0" w:line="240" w:lineRule="auto"/>
        <w:ind w:left="360"/>
        <w:jc w:val="both"/>
        <w:rPr>
          <w:i/>
          <w:iCs/>
          <w:color w:val="3467BA"/>
        </w:rPr>
      </w:pPr>
      <w:r w:rsidRPr="00133848">
        <w:rPr>
          <w:i/>
          <w:iCs/>
          <w:color w:val="3467BA"/>
        </w:rPr>
        <w:t>Vallejo Transit Center</w:t>
      </w:r>
    </w:p>
    <w:p w14:paraId="37E1AB69" w14:textId="2EDF181E" w:rsidR="00F1721C" w:rsidRPr="006F4D0A" w:rsidRDefault="00F1721C" w:rsidP="00E64199">
      <w:pPr>
        <w:autoSpaceDE w:val="0"/>
        <w:autoSpaceDN w:val="0"/>
        <w:adjustRightInd w:val="0"/>
        <w:spacing w:after="0" w:line="240" w:lineRule="auto"/>
        <w:ind w:left="360"/>
        <w:jc w:val="both"/>
      </w:pPr>
      <w:r w:rsidRPr="006F4D0A">
        <w:t>Located at 311 Sacramento Street in downtown</w:t>
      </w:r>
      <w:r>
        <w:t xml:space="preserve"> </w:t>
      </w:r>
      <w:r w:rsidRPr="006F4D0A">
        <w:t>Vallejo, this newly constructed facility is the main hub for all Vallejo</w:t>
      </w:r>
      <w:r>
        <w:t>-</w:t>
      </w:r>
      <w:r w:rsidRPr="006F4D0A">
        <w:t>destined</w:t>
      </w:r>
      <w:r>
        <w:t xml:space="preserve"> </w:t>
      </w:r>
      <w:r w:rsidRPr="006F4D0A">
        <w:t>bus routes, and also houses the SolTrans administration offices. It has 12 bus bays, 20 bike lockers, passenger</w:t>
      </w:r>
      <w:r>
        <w:t xml:space="preserve"> </w:t>
      </w:r>
      <w:r w:rsidRPr="006F4D0A">
        <w:t>amenities and adjacent parking lots. The Center has 91 total parking</w:t>
      </w:r>
      <w:r>
        <w:t xml:space="preserve"> </w:t>
      </w:r>
      <w:r w:rsidRPr="006F4D0A">
        <w:t>spaces, with some spaces dedicated for SolTrans and transit operator</w:t>
      </w:r>
      <w:r>
        <w:t xml:space="preserve"> </w:t>
      </w:r>
      <w:r w:rsidRPr="006F4D0A">
        <w:t xml:space="preserve">employees only. </w:t>
      </w:r>
      <w:r>
        <w:t xml:space="preserve">Effective September 30, 2019, parking surrounding the Vallejo Transit Center requires daily or monthly parking permits. </w:t>
      </w:r>
    </w:p>
    <w:p w14:paraId="6779B2F5" w14:textId="77777777" w:rsidR="00F1721C" w:rsidRPr="006F4D0A" w:rsidRDefault="00F1721C" w:rsidP="00E64199">
      <w:pPr>
        <w:spacing w:after="0" w:line="240" w:lineRule="auto"/>
        <w:ind w:left="360"/>
        <w:jc w:val="both"/>
      </w:pPr>
    </w:p>
    <w:p w14:paraId="42D35CB6" w14:textId="3C5F6A51" w:rsidR="00F1721C" w:rsidRPr="00133848" w:rsidRDefault="00F1721C" w:rsidP="00E64199">
      <w:pPr>
        <w:autoSpaceDE w:val="0"/>
        <w:autoSpaceDN w:val="0"/>
        <w:adjustRightInd w:val="0"/>
        <w:spacing w:after="0" w:line="240" w:lineRule="auto"/>
        <w:ind w:left="360"/>
        <w:jc w:val="both"/>
        <w:rPr>
          <w:i/>
          <w:iCs/>
          <w:color w:val="3467BA"/>
        </w:rPr>
      </w:pPr>
      <w:r w:rsidRPr="00133848">
        <w:rPr>
          <w:i/>
          <w:iCs/>
          <w:color w:val="3467BA"/>
        </w:rPr>
        <w:t>Sereno Transit Center</w:t>
      </w:r>
    </w:p>
    <w:p w14:paraId="419887AF" w14:textId="0C118CBD" w:rsidR="00F1721C" w:rsidRDefault="00F1721C" w:rsidP="00E64199">
      <w:pPr>
        <w:autoSpaceDE w:val="0"/>
        <w:autoSpaceDN w:val="0"/>
        <w:adjustRightInd w:val="0"/>
        <w:spacing w:after="0" w:line="240" w:lineRule="auto"/>
        <w:ind w:left="360"/>
        <w:jc w:val="both"/>
      </w:pPr>
      <w:r w:rsidRPr="006F4D0A">
        <w:t>Located between Sonoma Blvd and Broadway St</w:t>
      </w:r>
      <w:r>
        <w:t xml:space="preserve"> </w:t>
      </w:r>
      <w:r w:rsidRPr="006F4D0A">
        <w:t>on the north side of Sereno</w:t>
      </w:r>
      <w:r w:rsidR="002B5F78">
        <w:t xml:space="preserve"> Drive</w:t>
      </w:r>
      <w:r>
        <w:t>. T</w:t>
      </w:r>
      <w:r w:rsidRPr="006F4D0A">
        <w:t>he Transit Center accommodates six bus bays</w:t>
      </w:r>
      <w:r>
        <w:t xml:space="preserve">. It </w:t>
      </w:r>
      <w:r w:rsidRPr="006F4D0A">
        <w:t>was constructed in 2004</w:t>
      </w:r>
      <w:r>
        <w:t xml:space="preserve"> and received significant upgrades in 2018</w:t>
      </w:r>
      <w:r w:rsidRPr="006F4D0A">
        <w:t>. No parking facilities are provided at Sereno.</w:t>
      </w:r>
      <w:r>
        <w:t xml:space="preserve"> </w:t>
      </w:r>
    </w:p>
    <w:p w14:paraId="139A2F0D" w14:textId="77777777" w:rsidR="00F1721C" w:rsidRPr="006F4D0A" w:rsidRDefault="00F1721C" w:rsidP="00E64199">
      <w:pPr>
        <w:autoSpaceDE w:val="0"/>
        <w:autoSpaceDN w:val="0"/>
        <w:adjustRightInd w:val="0"/>
        <w:spacing w:after="0" w:line="240" w:lineRule="auto"/>
        <w:ind w:left="360"/>
        <w:jc w:val="both"/>
      </w:pPr>
    </w:p>
    <w:p w14:paraId="1D0BBD79" w14:textId="56E7C1DF" w:rsidR="00F1721C" w:rsidRPr="00133848" w:rsidRDefault="00F1721C" w:rsidP="00E64199">
      <w:pPr>
        <w:autoSpaceDE w:val="0"/>
        <w:autoSpaceDN w:val="0"/>
        <w:adjustRightInd w:val="0"/>
        <w:spacing w:after="0" w:line="240" w:lineRule="auto"/>
        <w:ind w:left="360"/>
        <w:jc w:val="both"/>
        <w:rPr>
          <w:i/>
          <w:iCs/>
          <w:color w:val="3467BA"/>
        </w:rPr>
      </w:pPr>
      <w:r w:rsidRPr="00133848">
        <w:rPr>
          <w:i/>
          <w:iCs/>
          <w:color w:val="3467BA"/>
        </w:rPr>
        <w:t xml:space="preserve">Bus </w:t>
      </w:r>
      <w:r w:rsidR="003F6251">
        <w:rPr>
          <w:i/>
          <w:iCs/>
          <w:color w:val="3467BA"/>
        </w:rPr>
        <w:t>s</w:t>
      </w:r>
      <w:r w:rsidRPr="00133848">
        <w:rPr>
          <w:i/>
          <w:iCs/>
          <w:color w:val="3467BA"/>
        </w:rPr>
        <w:t>tops</w:t>
      </w:r>
    </w:p>
    <w:p w14:paraId="667083D3" w14:textId="6B0C4F7D" w:rsidR="00F1721C" w:rsidRPr="001C2688" w:rsidRDefault="00F1721C" w:rsidP="00E64199">
      <w:pPr>
        <w:autoSpaceDE w:val="0"/>
        <w:autoSpaceDN w:val="0"/>
        <w:adjustRightInd w:val="0"/>
        <w:spacing w:after="0" w:line="240" w:lineRule="auto"/>
        <w:ind w:left="360"/>
        <w:jc w:val="both"/>
      </w:pPr>
      <w:r w:rsidRPr="001C2688">
        <w:t xml:space="preserve">There are currently 405 bus stops in the SolTrans system. Approximately 113 of these have a bench, while 66 have a shelter in addition to a standard bus stop sign. Of these, 351 signed stops </w:t>
      </w:r>
      <w:r w:rsidR="0086710A">
        <w:t>are located</w:t>
      </w:r>
      <w:r w:rsidR="00705F8B">
        <w:t xml:space="preserve"> </w:t>
      </w:r>
      <w:r w:rsidRPr="001C2688">
        <w:t xml:space="preserve">in Vallejo, 37 in Benicia, 12 in Fairfield, two in El Cerrito, two in Pleasant Hill, and one in Walnut Creek, </w:t>
      </w:r>
      <w:r w:rsidRPr="001C2688">
        <w:lastRenderedPageBreak/>
        <w:t>respectively. Survey efforts to update data on the amenities at each location are a continuous part of transit agency operations.</w:t>
      </w:r>
    </w:p>
    <w:p w14:paraId="057E30B0" w14:textId="77777777" w:rsidR="00F1721C" w:rsidRPr="001C2688" w:rsidRDefault="00F1721C" w:rsidP="00E64199">
      <w:pPr>
        <w:tabs>
          <w:tab w:val="left" w:pos="1740"/>
        </w:tabs>
        <w:spacing w:after="0" w:line="240" w:lineRule="auto"/>
        <w:ind w:left="360"/>
        <w:jc w:val="both"/>
      </w:pPr>
      <w:r w:rsidRPr="001C2688">
        <w:tab/>
      </w:r>
    </w:p>
    <w:p w14:paraId="551E8D27" w14:textId="2D5C9BCF" w:rsidR="00F1721C" w:rsidRPr="00133848" w:rsidRDefault="00F1721C" w:rsidP="00E64199">
      <w:pPr>
        <w:autoSpaceDE w:val="0"/>
        <w:autoSpaceDN w:val="0"/>
        <w:adjustRightInd w:val="0"/>
        <w:spacing w:after="0" w:line="240" w:lineRule="auto"/>
        <w:ind w:left="360"/>
        <w:jc w:val="both"/>
        <w:rPr>
          <w:i/>
          <w:iCs/>
          <w:color w:val="3467BA"/>
        </w:rPr>
      </w:pPr>
      <w:r w:rsidRPr="00133848">
        <w:rPr>
          <w:i/>
          <w:iCs/>
          <w:color w:val="3467BA"/>
        </w:rPr>
        <w:t xml:space="preserve">Bicycle </w:t>
      </w:r>
      <w:r w:rsidR="003F6251">
        <w:rPr>
          <w:i/>
          <w:iCs/>
          <w:color w:val="3467BA"/>
        </w:rPr>
        <w:t>f</w:t>
      </w:r>
      <w:r w:rsidRPr="00133848">
        <w:rPr>
          <w:i/>
          <w:iCs/>
          <w:color w:val="3467BA"/>
        </w:rPr>
        <w:t>acilities</w:t>
      </w:r>
    </w:p>
    <w:p w14:paraId="1019FA5F" w14:textId="77777777" w:rsidR="00F1721C" w:rsidRPr="001C2688" w:rsidRDefault="00F1721C" w:rsidP="00E64199">
      <w:pPr>
        <w:autoSpaceDE w:val="0"/>
        <w:autoSpaceDN w:val="0"/>
        <w:adjustRightInd w:val="0"/>
        <w:spacing w:after="0" w:line="240" w:lineRule="auto"/>
        <w:ind w:left="360"/>
        <w:jc w:val="both"/>
      </w:pPr>
      <w:r w:rsidRPr="001C2688">
        <w:t>Bicycle facilities exist at the Vallejo Transit Center and Curtola Park &amp; Ride Hub. No bicycle facilities exist at the Sereno Transit Center. All local fixed-route buses are equipped with bike racks.</w:t>
      </w:r>
    </w:p>
    <w:p w14:paraId="4FA6C2E3" w14:textId="77777777" w:rsidR="00F1721C" w:rsidRPr="001C2688" w:rsidRDefault="00F1721C" w:rsidP="00E64199">
      <w:pPr>
        <w:autoSpaceDE w:val="0"/>
        <w:autoSpaceDN w:val="0"/>
        <w:adjustRightInd w:val="0"/>
        <w:spacing w:after="0" w:line="240" w:lineRule="auto"/>
        <w:ind w:left="360"/>
        <w:jc w:val="both"/>
      </w:pPr>
    </w:p>
    <w:p w14:paraId="4B8F5708" w14:textId="6F2EEE8A" w:rsidR="00F1721C" w:rsidRPr="006F4D0A" w:rsidRDefault="00F1721C" w:rsidP="00E64199">
      <w:pPr>
        <w:autoSpaceDE w:val="0"/>
        <w:autoSpaceDN w:val="0"/>
        <w:adjustRightInd w:val="0"/>
        <w:spacing w:after="0" w:line="240" w:lineRule="auto"/>
        <w:ind w:left="360"/>
        <w:jc w:val="both"/>
      </w:pPr>
      <w:r w:rsidRPr="001C2688">
        <w:t xml:space="preserve">The Vallejo Transit Center </w:t>
      </w:r>
      <w:r>
        <w:t>has</w:t>
      </w:r>
      <w:r w:rsidRPr="001C2688">
        <w:t xml:space="preserve"> 20 </w:t>
      </w:r>
      <w:r>
        <w:t>eL</w:t>
      </w:r>
      <w:r w:rsidRPr="001C2688">
        <w:t>ocker</w:t>
      </w:r>
      <w:r>
        <w:t xml:space="preserve"> bike locker </w:t>
      </w:r>
      <w:r w:rsidRPr="001C2688">
        <w:t>s</w:t>
      </w:r>
      <w:r>
        <w:t>paces</w:t>
      </w:r>
      <w:r w:rsidRPr="001C2688">
        <w:t>. These are new bicycle facilities operated by eLock Technologies LLC (Bike Link). SolTrans pays for facility maintenance and the operator collects the revenue. Customers must pay a fee of five cents per hour.</w:t>
      </w:r>
      <w:r w:rsidR="00705F8B">
        <w:t xml:space="preserve"> </w:t>
      </w:r>
      <w:r w:rsidRPr="001C2688">
        <w:t xml:space="preserve">The Curtola Park &amp; Ride Hub has </w:t>
      </w:r>
      <w:r>
        <w:t>16 eL</w:t>
      </w:r>
      <w:r w:rsidRPr="001C2688">
        <w:t>ocker</w:t>
      </w:r>
      <w:r>
        <w:t xml:space="preserve"> </w:t>
      </w:r>
      <w:r w:rsidRPr="001C2688">
        <w:t>s</w:t>
      </w:r>
      <w:r>
        <w:t>paces</w:t>
      </w:r>
      <w:r w:rsidRPr="001C2688">
        <w:t xml:space="preserve"> under the same eLock/Bike Link system.</w:t>
      </w:r>
    </w:p>
    <w:p w14:paraId="5D9C84C3" w14:textId="77777777" w:rsidR="00931C27" w:rsidRDefault="00931C27" w:rsidP="00931C27">
      <w:pPr>
        <w:spacing w:after="0" w:line="240" w:lineRule="auto"/>
        <w:jc w:val="both"/>
        <w:rPr>
          <w:bCs/>
          <w:color w:val="3467BA"/>
        </w:rPr>
      </w:pPr>
    </w:p>
    <w:p w14:paraId="58EB985E" w14:textId="6AB26EF0" w:rsidR="00931C27" w:rsidRPr="00133848" w:rsidRDefault="00931C27" w:rsidP="00931C27">
      <w:pPr>
        <w:spacing w:after="0" w:line="240" w:lineRule="auto"/>
        <w:jc w:val="both"/>
        <w:rPr>
          <w:bCs/>
          <w:color w:val="3467BA"/>
        </w:rPr>
      </w:pPr>
      <w:r>
        <w:rPr>
          <w:bCs/>
          <w:color w:val="3467BA"/>
        </w:rPr>
        <w:t>Planned</w:t>
      </w:r>
      <w:r w:rsidRPr="00133848">
        <w:rPr>
          <w:bCs/>
          <w:color w:val="3467BA"/>
        </w:rPr>
        <w:t xml:space="preserve"> Facilities</w:t>
      </w:r>
    </w:p>
    <w:p w14:paraId="61413BB1" w14:textId="70B1DDE8" w:rsidR="00931C27" w:rsidRPr="006F4D0A" w:rsidRDefault="00931C27" w:rsidP="00931C27">
      <w:pPr>
        <w:autoSpaceDE w:val="0"/>
        <w:autoSpaceDN w:val="0"/>
        <w:adjustRightInd w:val="0"/>
        <w:spacing w:after="0" w:line="240" w:lineRule="auto"/>
      </w:pPr>
      <w:r>
        <w:t xml:space="preserve">Planned </w:t>
      </w:r>
      <w:r w:rsidRPr="006F4D0A">
        <w:t>facilities include the following:</w:t>
      </w:r>
    </w:p>
    <w:p w14:paraId="550A9C35" w14:textId="729AFAF9" w:rsidR="00F1721C" w:rsidRDefault="00F1721C" w:rsidP="00931C27">
      <w:pPr>
        <w:autoSpaceDE w:val="0"/>
        <w:autoSpaceDN w:val="0"/>
        <w:adjustRightInd w:val="0"/>
        <w:spacing w:after="0" w:line="240" w:lineRule="auto"/>
        <w:jc w:val="both"/>
      </w:pPr>
    </w:p>
    <w:p w14:paraId="3E9B1FAA" w14:textId="40B935D8" w:rsidR="00931C27" w:rsidRPr="003F6251" w:rsidRDefault="00931C27" w:rsidP="00E64199">
      <w:pPr>
        <w:autoSpaceDE w:val="0"/>
        <w:autoSpaceDN w:val="0"/>
        <w:adjustRightInd w:val="0"/>
        <w:spacing w:after="0" w:line="240" w:lineRule="auto"/>
        <w:ind w:left="360"/>
        <w:jc w:val="both"/>
        <w:rPr>
          <w:i/>
          <w:iCs/>
          <w:color w:val="3467BA"/>
        </w:rPr>
      </w:pPr>
      <w:r w:rsidRPr="003F6251">
        <w:rPr>
          <w:i/>
          <w:iCs/>
          <w:color w:val="3467BA"/>
        </w:rPr>
        <w:t>Vacaville Satellite Operations Facility</w:t>
      </w:r>
    </w:p>
    <w:p w14:paraId="1C537677" w14:textId="659F692A" w:rsidR="00931C27" w:rsidRDefault="00931C27" w:rsidP="00E64199">
      <w:pPr>
        <w:autoSpaceDE w:val="0"/>
        <w:autoSpaceDN w:val="0"/>
        <w:adjustRightInd w:val="0"/>
        <w:spacing w:after="0" w:line="240" w:lineRule="auto"/>
        <w:ind w:left="360"/>
        <w:jc w:val="both"/>
      </w:pPr>
      <w:r>
        <w:t xml:space="preserve">In June 2022, SolTrans signed a one-year lease with the Solano Irrigation District (SID) for access to its property </w:t>
      </w:r>
      <w:r w:rsidR="003F6251">
        <w:t xml:space="preserve">on Elmira Road </w:t>
      </w:r>
      <w:r>
        <w:t xml:space="preserve">in Vacaville for use as an interim satellite facility to support SolTrans’ operation of the </w:t>
      </w:r>
      <w:r w:rsidR="001544FB">
        <w:t>SolanoExpress</w:t>
      </w:r>
      <w:r>
        <w:t xml:space="preserve"> Blue Line. The facility will feature ample bus parking as well as space for administrative trailers, staff parking, and light equipment storage.</w:t>
      </w:r>
      <w:r w:rsidR="00705F8B">
        <w:t xml:space="preserve"> </w:t>
      </w:r>
      <w:r w:rsidR="005415DD">
        <w:t xml:space="preserve">Ultimately, </w:t>
      </w:r>
      <w:r>
        <w:t xml:space="preserve">SolTrans is interested in purchasing property </w:t>
      </w:r>
      <w:r w:rsidR="00782F57">
        <w:t xml:space="preserve">for </w:t>
      </w:r>
      <w:r w:rsidR="00543E0B">
        <w:t xml:space="preserve">the </w:t>
      </w:r>
      <w:r w:rsidR="005415DD">
        <w:t xml:space="preserve">design and construction of </w:t>
      </w:r>
      <w:r w:rsidR="00782F57">
        <w:t xml:space="preserve">a more permanent facility </w:t>
      </w:r>
      <w:r>
        <w:t>in the north county.</w:t>
      </w:r>
    </w:p>
    <w:p w14:paraId="1FB90D16" w14:textId="77777777" w:rsidR="00F2260A" w:rsidRDefault="00F2260A" w:rsidP="00E64199">
      <w:pPr>
        <w:autoSpaceDE w:val="0"/>
        <w:autoSpaceDN w:val="0"/>
        <w:adjustRightInd w:val="0"/>
        <w:spacing w:after="0" w:line="240" w:lineRule="auto"/>
        <w:ind w:left="360"/>
        <w:jc w:val="both"/>
      </w:pPr>
    </w:p>
    <w:p w14:paraId="0DAB34E4" w14:textId="60B219FD" w:rsidR="00F2260A" w:rsidRPr="00F2260A" w:rsidRDefault="00A2200E" w:rsidP="00F2260A">
      <w:pPr>
        <w:spacing w:after="0" w:line="240" w:lineRule="auto"/>
        <w:jc w:val="both"/>
        <w:rPr>
          <w:bCs/>
          <w:color w:val="3467BA"/>
        </w:rPr>
      </w:pPr>
      <w:r>
        <w:rPr>
          <w:bCs/>
          <w:color w:val="3467BA"/>
        </w:rPr>
        <w:t>Fleet Electrification</w:t>
      </w:r>
    </w:p>
    <w:p w14:paraId="68E9FAB9" w14:textId="6CBDB1C1" w:rsidR="00F2260A" w:rsidRDefault="00F2260A" w:rsidP="00931C27">
      <w:pPr>
        <w:autoSpaceDE w:val="0"/>
        <w:autoSpaceDN w:val="0"/>
        <w:adjustRightInd w:val="0"/>
        <w:spacing w:after="0" w:line="240" w:lineRule="auto"/>
        <w:jc w:val="both"/>
      </w:pPr>
      <w:r>
        <w:t>SolTrans is currently engaged in an electrification project that will provide the electrical infrastructure for a future all-electric fleet.</w:t>
      </w:r>
      <w:r w:rsidR="00705F8B">
        <w:t xml:space="preserve"> </w:t>
      </w:r>
      <w:r>
        <w:t>This includes charging stations as well as induction charging at the transit centers.</w:t>
      </w:r>
      <w:r w:rsidR="00705F8B">
        <w:t xml:space="preserve">  </w:t>
      </w:r>
      <w:r>
        <w:t>The project is funded through a combination of state, federal, and local funding.</w:t>
      </w:r>
      <w:r w:rsidR="00705F8B">
        <w:t xml:space="preserve"> </w:t>
      </w:r>
      <w:r w:rsidR="002F27FC">
        <w:t>This is an ongoing project throughout the five-year planning horizon.</w:t>
      </w:r>
      <w:r w:rsidR="00705F8B">
        <w:t xml:space="preserve"> </w:t>
      </w:r>
      <w:r w:rsidR="002F27FC">
        <w:t>SolTrans also intends to address electrical infrastructure resiliency in FY 2026/27 and FY 2027/28.</w:t>
      </w:r>
      <w:r w:rsidR="007616EB">
        <w:t xml:space="preserve">  Electrification is a </w:t>
      </w:r>
      <w:r w:rsidR="00A2200E">
        <w:t xml:space="preserve">major undertaking requiring significant capital investment. It will also require the retraining of drivers and mechanics to operate and service the zero-emission vehicles, supported by a much different level of service planning. </w:t>
      </w:r>
    </w:p>
    <w:p w14:paraId="229A66E3" w14:textId="77777777" w:rsidR="00F2260A" w:rsidRDefault="00F2260A" w:rsidP="00931C27">
      <w:pPr>
        <w:autoSpaceDE w:val="0"/>
        <w:autoSpaceDN w:val="0"/>
        <w:adjustRightInd w:val="0"/>
        <w:spacing w:after="0" w:line="240" w:lineRule="auto"/>
        <w:jc w:val="both"/>
      </w:pPr>
    </w:p>
    <w:p w14:paraId="3ADD5002" w14:textId="77777777" w:rsidR="00A2200E" w:rsidRPr="00F2260A" w:rsidRDefault="00A2200E" w:rsidP="00A2200E">
      <w:pPr>
        <w:spacing w:after="0" w:line="240" w:lineRule="auto"/>
        <w:jc w:val="both"/>
        <w:rPr>
          <w:bCs/>
          <w:color w:val="3467BA"/>
        </w:rPr>
      </w:pPr>
      <w:r w:rsidRPr="00F2260A">
        <w:rPr>
          <w:bCs/>
          <w:color w:val="3467BA"/>
        </w:rPr>
        <w:t>Other Capital Projects</w:t>
      </w:r>
    </w:p>
    <w:p w14:paraId="65EEEA11" w14:textId="74D1C846" w:rsidR="001D7A32" w:rsidRPr="00931C27" w:rsidRDefault="00F2260A" w:rsidP="00931C27">
      <w:pPr>
        <w:autoSpaceDE w:val="0"/>
        <w:autoSpaceDN w:val="0"/>
        <w:adjustRightInd w:val="0"/>
        <w:spacing w:after="0" w:line="240" w:lineRule="auto"/>
        <w:jc w:val="both"/>
      </w:pPr>
      <w:r>
        <w:t>In FY 2023/24, SolTrans has also budgeted for the final phase of its CAD/AVL</w:t>
      </w:r>
      <w:r w:rsidR="002F27FC">
        <w:t xml:space="preserve"> Interchange project and real-time signage, as well as the upgrade and replacement of various components at the transit center. In addition, SolTrans maintains an annual budget for bus stop amenities. Small technology upgrades are planned for FY 2022/23 and FY 2023/24, which a larger upgrade scheduled for FY 2026/27.</w:t>
      </w:r>
      <w:r w:rsidR="00705F8B">
        <w:t xml:space="preserve"> </w:t>
      </w:r>
      <w:r w:rsidR="002F27FC">
        <w:t xml:space="preserve">A website upgrade and integration of real-time components is planned for FY </w:t>
      </w:r>
      <w:r w:rsidR="00782F57">
        <w:t>2023</w:t>
      </w:r>
      <w:r w:rsidR="002F27FC">
        <w:t>/2</w:t>
      </w:r>
      <w:r w:rsidR="00782F57">
        <w:t>4</w:t>
      </w:r>
      <w:r w:rsidR="002F27FC">
        <w:t>.</w:t>
      </w:r>
      <w:r w:rsidR="001D7A32">
        <w:br w:type="page"/>
      </w:r>
    </w:p>
    <w:p w14:paraId="6236F12D" w14:textId="69361396" w:rsidR="009D317D" w:rsidRPr="00F56C36" w:rsidRDefault="001D7A32" w:rsidP="009D317D">
      <w:pPr>
        <w:pStyle w:val="MooreHeader-Blue"/>
      </w:pPr>
      <w:bookmarkStart w:id="25" w:name="_Toc111465028"/>
      <w:r>
        <w:lastRenderedPageBreak/>
        <w:t>Appendix</w:t>
      </w:r>
      <w:r w:rsidR="00705F8B">
        <w:t xml:space="preserve"> </w:t>
      </w:r>
      <w:r w:rsidR="009D317D">
        <w:t xml:space="preserve">| </w:t>
      </w:r>
      <w:r w:rsidR="001B0D63">
        <w:t>Service and Operating Data</w:t>
      </w:r>
      <w:bookmarkEnd w:id="25"/>
    </w:p>
    <w:p w14:paraId="70CF475A" w14:textId="77777777" w:rsidR="009D317D" w:rsidRDefault="009D317D" w:rsidP="009D317D">
      <w:pPr>
        <w:pStyle w:val="Moore-BodyText"/>
      </w:pPr>
    </w:p>
    <w:p w14:paraId="3B0CE885" w14:textId="61178889" w:rsidR="001D7A32" w:rsidRDefault="00E87043" w:rsidP="00E87043">
      <w:pPr>
        <w:pStyle w:val="Moore-BodyText"/>
      </w:pPr>
      <w:r>
        <w:t>Service and operating data are included below within the M</w:t>
      </w:r>
      <w:r w:rsidR="0086710A">
        <w:t xml:space="preserve">etropolitan </w:t>
      </w:r>
      <w:r>
        <w:t>T</w:t>
      </w:r>
      <w:r w:rsidR="0086710A">
        <w:t xml:space="preserve">ransportation </w:t>
      </w:r>
      <w:r>
        <w:t>C</w:t>
      </w:r>
      <w:r w:rsidR="0086710A">
        <w:t>ommission</w:t>
      </w:r>
      <w:r>
        <w:t>’s data template.</w:t>
      </w:r>
      <w:r w:rsidR="00705F8B">
        <w:t xml:space="preserve"> </w:t>
      </w:r>
      <w:r>
        <w:t>This document is also provided separately as an Excel worksheet.</w:t>
      </w:r>
    </w:p>
    <w:p w14:paraId="0B454E2D" w14:textId="7CD4D455" w:rsidR="00806CC3" w:rsidRDefault="00806CC3" w:rsidP="00E87043">
      <w:pPr>
        <w:pStyle w:val="Moore-BodyText"/>
      </w:pPr>
    </w:p>
    <w:p w14:paraId="15C84C5C" w14:textId="77777777" w:rsidR="00806CC3" w:rsidRDefault="00806CC3" w:rsidP="00E87043">
      <w:pPr>
        <w:pStyle w:val="Moore-BodyText"/>
        <w:sectPr w:rsidR="00806CC3" w:rsidSect="00183E07">
          <w:headerReference w:type="even" r:id="rId21"/>
          <w:footerReference w:type="default" r:id="rId22"/>
          <w:headerReference w:type="first" r:id="rId23"/>
          <w:pgSz w:w="12240" w:h="15840"/>
          <w:pgMar w:top="2340" w:right="1440" w:bottom="1710" w:left="1440" w:header="720" w:footer="864" w:gutter="0"/>
          <w:cols w:space="720"/>
          <w:docGrid w:linePitch="360"/>
        </w:sectPr>
      </w:pPr>
    </w:p>
    <w:p w14:paraId="1461C9B5" w14:textId="3F88A7D4" w:rsidR="00E64199" w:rsidRDefault="00E64199" w:rsidP="00E64199">
      <w:pPr>
        <w:pStyle w:val="Exhibit"/>
      </w:pPr>
      <w:bookmarkStart w:id="26" w:name="_Toc108786864"/>
      <w:bookmarkStart w:id="27" w:name="_Toc121232698"/>
      <w:r>
        <w:lastRenderedPageBreak/>
        <w:t>Exhibit A.1</w:t>
      </w:r>
      <w:r w:rsidR="00705F8B">
        <w:t xml:space="preserve"> </w:t>
      </w:r>
      <w:r>
        <w:t>Mode and System Data</w:t>
      </w:r>
      <w:bookmarkEnd w:id="26"/>
      <w:bookmarkEnd w:id="27"/>
    </w:p>
    <w:p w14:paraId="0BE2C5BB" w14:textId="6E055956" w:rsidR="00806CC3" w:rsidRDefault="000F1A97" w:rsidP="00E64199">
      <w:pPr>
        <w:pStyle w:val="Moore-BodyText"/>
        <w:ind w:left="-720"/>
      </w:pPr>
      <w:r w:rsidRPr="000F1A97">
        <w:rPr>
          <w:noProof/>
        </w:rPr>
        <w:drawing>
          <wp:inline distT="0" distB="0" distL="0" distR="0" wp14:anchorId="1A458515" wp14:editId="48427C8E">
            <wp:extent cx="9153648" cy="4791456"/>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8044" cy="4798992"/>
                    </a:xfrm>
                    <a:prstGeom prst="rect">
                      <a:avLst/>
                    </a:prstGeom>
                    <a:noFill/>
                    <a:ln>
                      <a:noFill/>
                    </a:ln>
                  </pic:spPr>
                </pic:pic>
              </a:graphicData>
            </a:graphic>
          </wp:inline>
        </w:drawing>
      </w:r>
    </w:p>
    <w:p w14:paraId="7FDB4F61" w14:textId="2379496B" w:rsidR="0045181F" w:rsidRPr="00E87043" w:rsidRDefault="0045181F" w:rsidP="005A29F7">
      <w:pPr>
        <w:pStyle w:val="Moore-BodyText"/>
      </w:pPr>
    </w:p>
    <w:sectPr w:rsidR="0045181F" w:rsidRPr="00E87043" w:rsidSect="000F1A97">
      <w:pgSz w:w="15840" w:h="12240" w:orient="landscape"/>
      <w:pgMar w:top="2340" w:right="216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166A5" w14:textId="77777777" w:rsidR="00F8596A" w:rsidRDefault="00F8596A" w:rsidP="00B6115D">
      <w:pPr>
        <w:spacing w:after="0" w:line="240" w:lineRule="auto"/>
      </w:pPr>
      <w:r>
        <w:separator/>
      </w:r>
    </w:p>
  </w:endnote>
  <w:endnote w:type="continuationSeparator" w:id="0">
    <w:p w14:paraId="4B54BD80" w14:textId="77777777" w:rsidR="00F8596A" w:rsidRDefault="00F8596A" w:rsidP="00B61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panose1 w:val="020B0603030403020204"/>
    <w:charset w:val="00"/>
    <w:family w:val="swiss"/>
    <w:pitch w:val="variable"/>
    <w:sig w:usb0="600002F7" w:usb1="02000001" w:usb2="00000000" w:usb3="00000000" w:csb0="0000019F" w:csb1="00000000"/>
  </w:font>
  <w:font w:name="Source Sans Pro">
    <w:altName w:val="Arial"/>
    <w:panose1 w:val="020B0503030403020204"/>
    <w:charset w:val="00"/>
    <w:family w:val="swiss"/>
    <w:pitch w:val="variable"/>
    <w:sig w:usb0="600002F7" w:usb1="02000001" w:usb2="00000000" w:usb3="00000000" w:csb0="000001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Med">
    <w:altName w:val="Arial"/>
    <w:panose1 w:val="00000000000000000000"/>
    <w:charset w:val="00"/>
    <w:family w:val="swiss"/>
    <w:notTrueType/>
    <w:pitch w:val="variable"/>
    <w:sig w:usb0="800000AF" w:usb1="4000204A" w:usb2="00000000" w:usb3="00000000" w:csb0="00000001" w:csb1="00000000"/>
  </w:font>
  <w:font w:name="Helvetica Neue">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D51D" w14:textId="77777777" w:rsidR="005C206C" w:rsidRPr="00DB08B8" w:rsidRDefault="005C206C" w:rsidP="00806CC3">
    <w:pPr>
      <w:pStyle w:val="Footer"/>
      <w:pBdr>
        <w:top w:val="single" w:sz="4" w:space="1" w:color="A5A5A5"/>
      </w:pBdr>
      <w:rPr>
        <w:rFonts w:ascii="Source Sans Pro SemiBold" w:hAnsi="Source Sans Pro SemiBold"/>
        <w:color w:val="7F7F7F"/>
      </w:rPr>
    </w:pPr>
    <w:r>
      <w:rPr>
        <w:rFonts w:ascii="Calibri" w:hAnsi="Calibri"/>
        <w:noProof/>
        <w:color w:val="7F7F7F"/>
      </w:rPr>
      <w:tab/>
    </w:r>
    <w:r>
      <w:rPr>
        <w:rFonts w:ascii="Calibri" w:hAnsi="Calibri"/>
        <w:noProof/>
        <w:color w:val="7F7F7F"/>
      </w:rPr>
      <w:tab/>
    </w:r>
    <w:r>
      <w:rPr>
        <w:noProof/>
      </w:rPr>
      <w:drawing>
        <wp:anchor distT="0" distB="0" distL="114300" distR="114300" simplePos="0" relativeHeight="251687936" behindDoc="0" locked="0" layoutInCell="1" allowOverlap="1" wp14:anchorId="5FC82042" wp14:editId="1B8A6A2E">
          <wp:simplePos x="0" y="0"/>
          <wp:positionH relativeFrom="margin">
            <wp:align>right</wp:align>
          </wp:positionH>
          <wp:positionV relativeFrom="paragraph">
            <wp:posOffset>56514</wp:posOffset>
          </wp:positionV>
          <wp:extent cx="1112852" cy="638175"/>
          <wp:effectExtent l="0" t="0" r="0" b="0"/>
          <wp:wrapNone/>
          <wp:docPr id="199" name="Picture 1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85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28183743" wp14:editId="440CC2EE">
          <wp:simplePos x="0" y="0"/>
          <wp:positionH relativeFrom="column">
            <wp:posOffset>269875</wp:posOffset>
          </wp:positionH>
          <wp:positionV relativeFrom="paragraph">
            <wp:posOffset>55245</wp:posOffset>
          </wp:positionV>
          <wp:extent cx="197485" cy="615315"/>
          <wp:effectExtent l="635" t="0" r="0" b="0"/>
          <wp:wrapNone/>
          <wp:docPr id="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srcRect/>
                  <a:stretch>
                    <a:fillRect/>
                  </a:stretch>
                </pic:blipFill>
                <pic:spPr bwMode="auto">
                  <a:xfrm rot="5400000">
                    <a:off x="0" y="0"/>
                    <a:ext cx="197485" cy="615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08B8">
      <w:rPr>
        <w:rFonts w:ascii="Source Sans Pro SemiBold" w:hAnsi="Source Sans Pro SemiBold"/>
        <w:noProof/>
      </w:rPr>
      <mc:AlternateContent>
        <mc:Choice Requires="wps">
          <w:drawing>
            <wp:anchor distT="0" distB="0" distL="114300" distR="114300" simplePos="0" relativeHeight="251684864" behindDoc="0" locked="0" layoutInCell="1" allowOverlap="1" wp14:anchorId="389F0A24" wp14:editId="4854CD36">
              <wp:simplePos x="0" y="0"/>
              <wp:positionH relativeFrom="column">
                <wp:posOffset>13286105</wp:posOffset>
              </wp:positionH>
              <wp:positionV relativeFrom="paragraph">
                <wp:posOffset>-890905</wp:posOffset>
              </wp:positionV>
              <wp:extent cx="659130" cy="231775"/>
              <wp:effectExtent l="0" t="0" r="0" b="15875"/>
              <wp:wrapNone/>
              <wp:docPr id="9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7AC4" w14:textId="77777777" w:rsidR="005C206C" w:rsidRPr="0029651E" w:rsidRDefault="005C206C" w:rsidP="00806CC3">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F0A24" id="_x0000_t202" coordsize="21600,21600" o:spt="202" path="m,l,21600r21600,l21600,xe">
              <v:stroke joinstyle="miter"/>
              <v:path gradientshapeok="t" o:connecttype="rect"/>
            </v:shapetype>
            <v:shape id="Text Box 15" o:spid="_x0000_s1027" type="#_x0000_t202" style="position:absolute;margin-left:1046.15pt;margin-top:-70.15pt;width:51.9pt;height:1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" filled="f" stroked="f">
              <v:textbox inset=",0,,0">
                <w:txbxContent>
                  <w:p w14:paraId="69A97AC4" w14:textId="77777777" w:rsidR="005C206C" w:rsidRPr="0029651E" w:rsidRDefault="005C206C" w:rsidP="00806CC3">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v:textbox>
            </v:shape>
          </w:pict>
        </mc:Fallback>
      </mc:AlternateContent>
    </w:r>
    <w:r w:rsidRPr="00DB08B8">
      <w:rPr>
        <w:rFonts w:ascii="Source Sans Pro SemiBold" w:hAnsi="Source Sans Pro SemiBold"/>
        <w:noProof/>
      </w:rPr>
      <w:drawing>
        <wp:anchor distT="0" distB="0" distL="114300" distR="114300" simplePos="0" relativeHeight="251682816" behindDoc="1" locked="0" layoutInCell="1" allowOverlap="1" wp14:anchorId="78516B0D" wp14:editId="6684DB24">
          <wp:simplePos x="0" y="0"/>
          <wp:positionH relativeFrom="column">
            <wp:posOffset>13511530</wp:posOffset>
          </wp:positionH>
          <wp:positionV relativeFrom="paragraph">
            <wp:posOffset>-592455</wp:posOffset>
          </wp:positionV>
          <wp:extent cx="300355" cy="955040"/>
          <wp:effectExtent l="19050" t="0" r="444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300355" cy="955040"/>
                  </a:xfrm>
                  <a:prstGeom prst="rect">
                    <a:avLst/>
                  </a:prstGeom>
                  <a:noFill/>
                  <a:ln w="9525">
                    <a:noFill/>
                    <a:miter lim="800000"/>
                    <a:headEnd/>
                    <a:tailEnd/>
                  </a:ln>
                </pic:spPr>
              </pic:pic>
            </a:graphicData>
          </a:graphic>
        </wp:anchor>
      </w:drawing>
    </w:r>
  </w:p>
  <w:p w14:paraId="7256BCB5" w14:textId="3875B757" w:rsidR="005C206C" w:rsidRPr="00806CC3" w:rsidRDefault="005C206C" w:rsidP="00806CC3">
    <w:pPr>
      <w:pStyle w:val="Footer"/>
    </w:pPr>
    <w:r w:rsidRPr="00891AE3">
      <w:rPr>
        <w:rFonts w:ascii="Source Sans Pro SemiBold" w:hAnsi="Source Sans Pro SemiBold"/>
        <w:noProof/>
        <w:color w:val="7F7F7F"/>
      </w:rPr>
      <mc:AlternateContent>
        <mc:Choice Requires="wps">
          <w:drawing>
            <wp:anchor distT="45720" distB="45720" distL="114300" distR="114300" simplePos="0" relativeHeight="251685888" behindDoc="1" locked="0" layoutInCell="1" allowOverlap="1" wp14:anchorId="11D7D304" wp14:editId="1FC6F940">
              <wp:simplePos x="0" y="0"/>
              <wp:positionH relativeFrom="column">
                <wp:posOffset>647700</wp:posOffset>
              </wp:positionH>
              <wp:positionV relativeFrom="paragraph">
                <wp:posOffset>41275</wp:posOffset>
              </wp:positionV>
              <wp:extent cx="1685925" cy="322580"/>
              <wp:effectExtent l="0" t="0" r="9525" b="1270"/>
              <wp:wrapNone/>
              <wp:docPr id="217" name="Text Box 2">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2580"/>
                      </a:xfrm>
                      <a:prstGeom prst="rect">
                        <a:avLst/>
                      </a:prstGeom>
                      <a:solidFill>
                        <a:srgbClr val="FFFFFF"/>
                      </a:solidFill>
                      <a:ln w="9525">
                        <a:noFill/>
                        <a:miter lim="800000"/>
                        <a:headEnd/>
                        <a:tailEnd/>
                      </a:ln>
                    </wps:spPr>
                    <wps:txbx>
                      <w:txbxContent>
                        <w:p w14:paraId="25D79FE0" w14:textId="77777777" w:rsidR="005C206C" w:rsidRPr="002F2E96" w:rsidRDefault="005C206C" w:rsidP="00806CC3">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7D304" id="_x0000_s1028" type="#_x0000_t202" href="http://www.moore-associates.net/" style="position:absolute;margin-left:51pt;margin-top:3.25pt;width:132.75pt;height:25.4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" o:button="t" stroked="f">
              <v:fill o:detectmouseclick="t"/>
              <v:textbox>
                <w:txbxContent>
                  <w:p w14:paraId="25D79FE0" w14:textId="77777777" w:rsidR="005C206C" w:rsidRPr="002F2E96" w:rsidRDefault="005C206C" w:rsidP="00806CC3">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v:textbox>
            </v:shape>
          </w:pict>
        </mc:Fallback>
      </mc:AlternateContent>
    </w:r>
    <w:r w:rsidRPr="00DB08B8">
      <w:rPr>
        <w:rFonts w:ascii="Source Sans Pro SemiBold" w:hAnsi="Source Sans Pro SemiBold"/>
        <w:noProof/>
      </w:rPr>
      <mc:AlternateContent>
        <mc:Choice Requires="wps">
          <w:drawing>
            <wp:anchor distT="0" distB="0" distL="114300" distR="114300" simplePos="0" relativeHeight="251683840" behindDoc="0" locked="0" layoutInCell="1" allowOverlap="1" wp14:anchorId="2F54D9F4" wp14:editId="653A26FA">
              <wp:simplePos x="0" y="0"/>
              <wp:positionH relativeFrom="margin">
                <wp:align>center</wp:align>
              </wp:positionH>
              <wp:positionV relativeFrom="paragraph">
                <wp:posOffset>47308</wp:posOffset>
              </wp:positionV>
              <wp:extent cx="579120" cy="231775"/>
              <wp:effectExtent l="0" t="0" r="0" b="15875"/>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D12B7" w14:textId="77777777" w:rsidR="005C206C" w:rsidRPr="002F2E96" w:rsidRDefault="005C206C" w:rsidP="00806CC3">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4D9F4" id="_x0000_s1029" type="#_x0000_t202" style="position:absolute;margin-left:0;margin-top:3.75pt;width:45.6pt;height:18.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" filled="f" stroked="f">
              <v:textbox inset=",0,,0">
                <w:txbxContent>
                  <w:p w14:paraId="5C1D12B7" w14:textId="77777777" w:rsidR="005C206C" w:rsidRPr="002F2E96" w:rsidRDefault="005C206C" w:rsidP="00806CC3">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66D4" w14:textId="77777777" w:rsidR="005C206C" w:rsidRPr="00DB08B8" w:rsidRDefault="005C206C" w:rsidP="00806CC3">
    <w:pPr>
      <w:pStyle w:val="Footer"/>
      <w:pBdr>
        <w:top w:val="single" w:sz="4" w:space="1" w:color="A5A5A5"/>
      </w:pBdr>
      <w:rPr>
        <w:rFonts w:ascii="Source Sans Pro SemiBold" w:hAnsi="Source Sans Pro SemiBold"/>
        <w:color w:val="7F7F7F"/>
      </w:rPr>
    </w:pPr>
    <w:r>
      <w:rPr>
        <w:rFonts w:ascii="Calibri" w:hAnsi="Calibri"/>
        <w:noProof/>
        <w:color w:val="7F7F7F"/>
      </w:rPr>
      <w:tab/>
    </w:r>
    <w:r>
      <w:rPr>
        <w:rFonts w:ascii="Calibri" w:hAnsi="Calibri"/>
        <w:noProof/>
        <w:color w:val="7F7F7F"/>
      </w:rPr>
      <w:tab/>
    </w:r>
    <w:r>
      <w:rPr>
        <w:noProof/>
      </w:rPr>
      <w:drawing>
        <wp:anchor distT="0" distB="0" distL="114300" distR="114300" simplePos="0" relativeHeight="251680768" behindDoc="0" locked="0" layoutInCell="1" allowOverlap="1" wp14:anchorId="3633B48E" wp14:editId="78A273BD">
          <wp:simplePos x="0" y="0"/>
          <wp:positionH relativeFrom="margin">
            <wp:align>right</wp:align>
          </wp:positionH>
          <wp:positionV relativeFrom="paragraph">
            <wp:posOffset>56514</wp:posOffset>
          </wp:positionV>
          <wp:extent cx="1112852" cy="638175"/>
          <wp:effectExtent l="0" t="0" r="0" b="0"/>
          <wp:wrapNone/>
          <wp:docPr id="902" name="Picture 9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85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B3F16CB" wp14:editId="0E5A2A6A">
          <wp:simplePos x="0" y="0"/>
          <wp:positionH relativeFrom="column">
            <wp:posOffset>269875</wp:posOffset>
          </wp:positionH>
          <wp:positionV relativeFrom="paragraph">
            <wp:posOffset>55245</wp:posOffset>
          </wp:positionV>
          <wp:extent cx="197485" cy="615315"/>
          <wp:effectExtent l="635" t="0" r="0" b="0"/>
          <wp:wrapNone/>
          <wp:docPr id="9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srcRect/>
                  <a:stretch>
                    <a:fillRect/>
                  </a:stretch>
                </pic:blipFill>
                <pic:spPr bwMode="auto">
                  <a:xfrm rot="5400000">
                    <a:off x="0" y="0"/>
                    <a:ext cx="197485" cy="615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08B8">
      <w:rPr>
        <w:rFonts w:ascii="Source Sans Pro SemiBold" w:hAnsi="Source Sans Pro SemiBold"/>
        <w:noProof/>
      </w:rPr>
      <mc:AlternateContent>
        <mc:Choice Requires="wps">
          <w:drawing>
            <wp:anchor distT="0" distB="0" distL="114300" distR="114300" simplePos="0" relativeHeight="251677696" behindDoc="0" locked="0" layoutInCell="1" allowOverlap="1" wp14:anchorId="3419CE9E" wp14:editId="5D186062">
              <wp:simplePos x="0" y="0"/>
              <wp:positionH relativeFrom="column">
                <wp:posOffset>13286105</wp:posOffset>
              </wp:positionH>
              <wp:positionV relativeFrom="paragraph">
                <wp:posOffset>-890905</wp:posOffset>
              </wp:positionV>
              <wp:extent cx="659130" cy="231775"/>
              <wp:effectExtent l="0" t="0" r="0" b="1587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8F8C" w14:textId="77777777" w:rsidR="005C206C" w:rsidRPr="0029651E" w:rsidRDefault="005C206C" w:rsidP="00806CC3">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9CE9E" id="_x0000_t202" coordsize="21600,21600" o:spt="202" path="m,l,21600r21600,l21600,xe">
              <v:stroke joinstyle="miter"/>
              <v:path gradientshapeok="t" o:connecttype="rect"/>
            </v:shapetype>
            <v:shape id="_x0000_s1030" type="#_x0000_t202" style="position:absolute;margin-left:1046.15pt;margin-top:-70.15pt;width:51.9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" filled="f" stroked="f">
              <v:textbox inset=",0,,0">
                <w:txbxContent>
                  <w:p w14:paraId="74B48F8C" w14:textId="77777777" w:rsidR="005C206C" w:rsidRPr="0029651E" w:rsidRDefault="005C206C" w:rsidP="00806CC3">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v:textbox>
            </v:shape>
          </w:pict>
        </mc:Fallback>
      </mc:AlternateContent>
    </w:r>
    <w:r w:rsidRPr="00DB08B8">
      <w:rPr>
        <w:rFonts w:ascii="Source Sans Pro SemiBold" w:hAnsi="Source Sans Pro SemiBold"/>
        <w:noProof/>
      </w:rPr>
      <w:drawing>
        <wp:anchor distT="0" distB="0" distL="114300" distR="114300" simplePos="0" relativeHeight="251675648" behindDoc="1" locked="0" layoutInCell="1" allowOverlap="1" wp14:anchorId="0B367967" wp14:editId="43DC2A2D">
          <wp:simplePos x="0" y="0"/>
          <wp:positionH relativeFrom="column">
            <wp:posOffset>13511530</wp:posOffset>
          </wp:positionH>
          <wp:positionV relativeFrom="paragraph">
            <wp:posOffset>-592455</wp:posOffset>
          </wp:positionV>
          <wp:extent cx="300355" cy="955040"/>
          <wp:effectExtent l="19050" t="0" r="444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300355" cy="955040"/>
                  </a:xfrm>
                  <a:prstGeom prst="rect">
                    <a:avLst/>
                  </a:prstGeom>
                  <a:noFill/>
                  <a:ln w="9525">
                    <a:noFill/>
                    <a:miter lim="800000"/>
                    <a:headEnd/>
                    <a:tailEnd/>
                  </a:ln>
                </pic:spPr>
              </pic:pic>
            </a:graphicData>
          </a:graphic>
        </wp:anchor>
      </w:drawing>
    </w:r>
  </w:p>
  <w:p w14:paraId="709F16F1" w14:textId="17076724" w:rsidR="005C206C" w:rsidRPr="00806CC3" w:rsidRDefault="005C206C" w:rsidP="00806CC3">
    <w:pPr>
      <w:pStyle w:val="Footer"/>
    </w:pPr>
    <w:r w:rsidRPr="00891AE3">
      <w:rPr>
        <w:rFonts w:ascii="Source Sans Pro SemiBold" w:hAnsi="Source Sans Pro SemiBold"/>
        <w:noProof/>
        <w:color w:val="7F7F7F"/>
      </w:rPr>
      <mc:AlternateContent>
        <mc:Choice Requires="wps">
          <w:drawing>
            <wp:anchor distT="45720" distB="45720" distL="114300" distR="114300" simplePos="0" relativeHeight="251678720" behindDoc="1" locked="0" layoutInCell="1" allowOverlap="1" wp14:anchorId="704ADE4E" wp14:editId="033F4E00">
              <wp:simplePos x="0" y="0"/>
              <wp:positionH relativeFrom="column">
                <wp:posOffset>647700</wp:posOffset>
              </wp:positionH>
              <wp:positionV relativeFrom="paragraph">
                <wp:posOffset>41275</wp:posOffset>
              </wp:positionV>
              <wp:extent cx="1685925" cy="322580"/>
              <wp:effectExtent l="0" t="0" r="9525" b="1270"/>
              <wp:wrapNone/>
              <wp:docPr id="7" name="Text Box 2">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2580"/>
                      </a:xfrm>
                      <a:prstGeom prst="rect">
                        <a:avLst/>
                      </a:prstGeom>
                      <a:solidFill>
                        <a:srgbClr val="FFFFFF"/>
                      </a:solidFill>
                      <a:ln w="9525">
                        <a:noFill/>
                        <a:miter lim="800000"/>
                        <a:headEnd/>
                        <a:tailEnd/>
                      </a:ln>
                    </wps:spPr>
                    <wps:txbx>
                      <w:txbxContent>
                        <w:p w14:paraId="4DF3F554" w14:textId="77777777" w:rsidR="005C206C" w:rsidRPr="002F2E96" w:rsidRDefault="005C206C" w:rsidP="00806CC3">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DE4E" id="_x0000_s1031" type="#_x0000_t202" href="http://www.moore-associates.net/" style="position:absolute;margin-left:51pt;margin-top:3.25pt;width:132.75pt;height:25.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" o:button="t" stroked="f">
              <v:fill o:detectmouseclick="t"/>
              <v:textbox>
                <w:txbxContent>
                  <w:p w14:paraId="4DF3F554" w14:textId="77777777" w:rsidR="005C206C" w:rsidRPr="002F2E96" w:rsidRDefault="005C206C" w:rsidP="00806CC3">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v:textbox>
            </v:shape>
          </w:pict>
        </mc:Fallback>
      </mc:AlternateContent>
    </w:r>
    <w:r w:rsidRPr="00DB08B8">
      <w:rPr>
        <w:rFonts w:ascii="Source Sans Pro SemiBold" w:hAnsi="Source Sans Pro SemiBold"/>
        <w:noProof/>
      </w:rPr>
      <mc:AlternateContent>
        <mc:Choice Requires="wps">
          <w:drawing>
            <wp:anchor distT="0" distB="0" distL="114300" distR="114300" simplePos="0" relativeHeight="251676672" behindDoc="0" locked="0" layoutInCell="1" allowOverlap="1" wp14:anchorId="2EA00CA0" wp14:editId="4D111990">
              <wp:simplePos x="0" y="0"/>
              <wp:positionH relativeFrom="margin">
                <wp:align>center</wp:align>
              </wp:positionH>
              <wp:positionV relativeFrom="paragraph">
                <wp:posOffset>47308</wp:posOffset>
              </wp:positionV>
              <wp:extent cx="579120" cy="231775"/>
              <wp:effectExtent l="0" t="0" r="0"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80F1" w14:textId="77777777" w:rsidR="005C206C" w:rsidRPr="002F2E96" w:rsidRDefault="005C206C" w:rsidP="00806CC3">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0CA0" id="_x0000_s1032" type="#_x0000_t202" style="position:absolute;margin-left:0;margin-top:3.75pt;width:45.6pt;height:18.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" filled="f" stroked="f">
              <v:textbox inset=",0,,0">
                <w:txbxContent>
                  <w:p w14:paraId="231780F1" w14:textId="77777777" w:rsidR="005C206C" w:rsidRPr="002F2E96" w:rsidRDefault="005C206C" w:rsidP="00806CC3">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4918" w14:textId="772CAF74" w:rsidR="005C206C" w:rsidRPr="00DB08B8" w:rsidRDefault="005C206C" w:rsidP="00972E86">
    <w:pPr>
      <w:pStyle w:val="Footer"/>
      <w:pBdr>
        <w:top w:val="single" w:sz="4" w:space="1" w:color="A5A5A5"/>
      </w:pBdr>
      <w:rPr>
        <w:rFonts w:ascii="Source Sans Pro SemiBold" w:hAnsi="Source Sans Pro SemiBold"/>
        <w:color w:val="7F7F7F"/>
      </w:rPr>
    </w:pPr>
    <w:r>
      <w:rPr>
        <w:rFonts w:ascii="Calibri" w:hAnsi="Calibri"/>
        <w:noProof/>
        <w:color w:val="7F7F7F"/>
      </w:rPr>
      <w:tab/>
    </w:r>
    <w:r>
      <w:rPr>
        <w:rFonts w:ascii="Calibri" w:hAnsi="Calibri"/>
        <w:noProof/>
        <w:color w:val="7F7F7F"/>
      </w:rPr>
      <w:tab/>
    </w:r>
    <w:r>
      <w:rPr>
        <w:noProof/>
      </w:rPr>
      <w:drawing>
        <wp:anchor distT="0" distB="0" distL="114300" distR="114300" simplePos="0" relativeHeight="251673600" behindDoc="0" locked="0" layoutInCell="1" allowOverlap="1" wp14:anchorId="385DBF7B" wp14:editId="7F879C62">
          <wp:simplePos x="0" y="0"/>
          <wp:positionH relativeFrom="margin">
            <wp:align>right</wp:align>
          </wp:positionH>
          <wp:positionV relativeFrom="paragraph">
            <wp:posOffset>56514</wp:posOffset>
          </wp:positionV>
          <wp:extent cx="1112852" cy="638175"/>
          <wp:effectExtent l="0" t="0" r="0" b="0"/>
          <wp:wrapNone/>
          <wp:docPr id="922" name="Picture 9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85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10875F7B" wp14:editId="3466992C">
          <wp:simplePos x="0" y="0"/>
          <wp:positionH relativeFrom="column">
            <wp:posOffset>269875</wp:posOffset>
          </wp:positionH>
          <wp:positionV relativeFrom="paragraph">
            <wp:posOffset>55245</wp:posOffset>
          </wp:positionV>
          <wp:extent cx="197485" cy="615315"/>
          <wp:effectExtent l="635" t="0" r="0" b="0"/>
          <wp:wrapNone/>
          <wp:docPr id="9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srcRect/>
                  <a:stretch>
                    <a:fillRect/>
                  </a:stretch>
                </pic:blipFill>
                <pic:spPr bwMode="auto">
                  <a:xfrm rot="5400000">
                    <a:off x="0" y="0"/>
                    <a:ext cx="197485" cy="615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08B8">
      <w:rPr>
        <w:rFonts w:ascii="Source Sans Pro SemiBold" w:hAnsi="Source Sans Pro SemiBold"/>
        <w:noProof/>
      </w:rPr>
      <mc:AlternateContent>
        <mc:Choice Requires="wps">
          <w:drawing>
            <wp:anchor distT="0" distB="0" distL="114300" distR="114300" simplePos="0" relativeHeight="251670528" behindDoc="0" locked="0" layoutInCell="1" allowOverlap="1" wp14:anchorId="5F0EFC42" wp14:editId="5CF0508F">
              <wp:simplePos x="0" y="0"/>
              <wp:positionH relativeFrom="column">
                <wp:posOffset>13286105</wp:posOffset>
              </wp:positionH>
              <wp:positionV relativeFrom="paragraph">
                <wp:posOffset>-890905</wp:posOffset>
              </wp:positionV>
              <wp:extent cx="659130" cy="231775"/>
              <wp:effectExtent l="0" t="0" r="0" b="1587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BFA3B" w14:textId="77777777" w:rsidR="005C206C" w:rsidRPr="0029651E" w:rsidRDefault="005C206C" w:rsidP="00B6115D">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EFC42" id="_x0000_t202" coordsize="21600,21600" o:spt="202" path="m,l,21600r21600,l21600,xe">
              <v:stroke joinstyle="miter"/>
              <v:path gradientshapeok="t" o:connecttype="rect"/>
            </v:shapetype>
            <v:shape id="_x0000_s1033" type="#_x0000_t202" style="position:absolute;margin-left:1046.15pt;margin-top:-70.15pt;width:51.9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" filled="f" stroked="f">
              <v:textbox inset=",0,,0">
                <w:txbxContent>
                  <w:p w14:paraId="165BFA3B" w14:textId="77777777" w:rsidR="005C206C" w:rsidRPr="0029651E" w:rsidRDefault="005C206C" w:rsidP="00B6115D">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v:textbox>
            </v:shape>
          </w:pict>
        </mc:Fallback>
      </mc:AlternateContent>
    </w:r>
    <w:r w:rsidRPr="00DB08B8">
      <w:rPr>
        <w:rFonts w:ascii="Source Sans Pro SemiBold" w:hAnsi="Source Sans Pro SemiBold"/>
        <w:noProof/>
      </w:rPr>
      <w:drawing>
        <wp:anchor distT="0" distB="0" distL="114300" distR="114300" simplePos="0" relativeHeight="251668480" behindDoc="1" locked="0" layoutInCell="1" allowOverlap="1" wp14:anchorId="0A4F5CF6" wp14:editId="21AE0922">
          <wp:simplePos x="0" y="0"/>
          <wp:positionH relativeFrom="column">
            <wp:posOffset>13511530</wp:posOffset>
          </wp:positionH>
          <wp:positionV relativeFrom="paragraph">
            <wp:posOffset>-592455</wp:posOffset>
          </wp:positionV>
          <wp:extent cx="300355" cy="955040"/>
          <wp:effectExtent l="19050" t="0" r="444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300355" cy="955040"/>
                  </a:xfrm>
                  <a:prstGeom prst="rect">
                    <a:avLst/>
                  </a:prstGeom>
                  <a:noFill/>
                  <a:ln w="9525">
                    <a:noFill/>
                    <a:miter lim="800000"/>
                    <a:headEnd/>
                    <a:tailEnd/>
                  </a:ln>
                </pic:spPr>
              </pic:pic>
            </a:graphicData>
          </a:graphic>
        </wp:anchor>
      </w:drawing>
    </w:r>
  </w:p>
  <w:p w14:paraId="7C67E233" w14:textId="77777777" w:rsidR="005C206C" w:rsidRDefault="005C206C">
    <w:pPr>
      <w:pStyle w:val="Footer"/>
    </w:pPr>
    <w:r w:rsidRPr="00891AE3">
      <w:rPr>
        <w:rFonts w:ascii="Source Sans Pro SemiBold" w:hAnsi="Source Sans Pro SemiBold"/>
        <w:noProof/>
        <w:color w:val="7F7F7F"/>
      </w:rPr>
      <mc:AlternateContent>
        <mc:Choice Requires="wps">
          <w:drawing>
            <wp:anchor distT="45720" distB="45720" distL="114300" distR="114300" simplePos="0" relativeHeight="251671552" behindDoc="1" locked="0" layoutInCell="1" allowOverlap="1" wp14:anchorId="2CA126EF" wp14:editId="3D5F6089">
              <wp:simplePos x="0" y="0"/>
              <wp:positionH relativeFrom="column">
                <wp:posOffset>647700</wp:posOffset>
              </wp:positionH>
              <wp:positionV relativeFrom="paragraph">
                <wp:posOffset>41275</wp:posOffset>
              </wp:positionV>
              <wp:extent cx="1685925" cy="322580"/>
              <wp:effectExtent l="0" t="0" r="9525" b="1270"/>
              <wp:wrapNone/>
              <wp:docPr id="3" name="Text Box 2">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2580"/>
                      </a:xfrm>
                      <a:prstGeom prst="rect">
                        <a:avLst/>
                      </a:prstGeom>
                      <a:solidFill>
                        <a:srgbClr val="FFFFFF"/>
                      </a:solidFill>
                      <a:ln w="9525">
                        <a:noFill/>
                        <a:miter lim="800000"/>
                        <a:headEnd/>
                        <a:tailEnd/>
                      </a:ln>
                    </wps:spPr>
                    <wps:txbx>
                      <w:txbxContent>
                        <w:p w14:paraId="2025A9DF" w14:textId="77777777" w:rsidR="005C206C" w:rsidRPr="002F2E96" w:rsidRDefault="005C206C" w:rsidP="00B6115D">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126EF" id="_x0000_s1034" type="#_x0000_t202" href="http://www.moore-associates.net/" style="position:absolute;margin-left:51pt;margin-top:3.25pt;width:132.75pt;height:25.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" o:button="t" stroked="f">
              <v:fill o:detectmouseclick="t"/>
              <v:textbox>
                <w:txbxContent>
                  <w:p w14:paraId="2025A9DF" w14:textId="77777777" w:rsidR="005C206C" w:rsidRPr="002F2E96" w:rsidRDefault="005C206C" w:rsidP="00B6115D">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v:textbox>
            </v:shape>
          </w:pict>
        </mc:Fallback>
      </mc:AlternateContent>
    </w:r>
    <w:r w:rsidRPr="00DB08B8">
      <w:rPr>
        <w:rFonts w:ascii="Source Sans Pro SemiBold" w:hAnsi="Source Sans Pro SemiBold"/>
        <w:noProof/>
      </w:rPr>
      <mc:AlternateContent>
        <mc:Choice Requires="wps">
          <w:drawing>
            <wp:anchor distT="0" distB="0" distL="114300" distR="114300" simplePos="0" relativeHeight="251669504" behindDoc="0" locked="0" layoutInCell="1" allowOverlap="1" wp14:anchorId="0F074D13" wp14:editId="26249B8F">
              <wp:simplePos x="0" y="0"/>
              <wp:positionH relativeFrom="margin">
                <wp:align>center</wp:align>
              </wp:positionH>
              <wp:positionV relativeFrom="paragraph">
                <wp:posOffset>47308</wp:posOffset>
              </wp:positionV>
              <wp:extent cx="579120" cy="231775"/>
              <wp:effectExtent l="0" t="0" r="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51B7" w14:textId="77777777" w:rsidR="005C206C" w:rsidRPr="002F2E96" w:rsidRDefault="005C206C" w:rsidP="00B6115D">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4D13" id="_x0000_s1035" type="#_x0000_t202" style="position:absolute;margin-left:0;margin-top:3.75pt;width:45.6pt;height:18.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" filled="f" stroked="f">
              <v:textbox inset=",0,,0">
                <w:txbxContent>
                  <w:p w14:paraId="774351B7" w14:textId="77777777" w:rsidR="005C206C" w:rsidRPr="002F2E96" w:rsidRDefault="005C206C" w:rsidP="00B6115D">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1F65" w14:textId="77777777" w:rsidR="00847383" w:rsidRPr="00DB08B8" w:rsidRDefault="00847383" w:rsidP="00972E86">
    <w:pPr>
      <w:pStyle w:val="Footer"/>
      <w:pBdr>
        <w:top w:val="single" w:sz="4" w:space="1" w:color="A5A5A5"/>
      </w:pBdr>
      <w:rPr>
        <w:rFonts w:ascii="Source Sans Pro SemiBold" w:hAnsi="Source Sans Pro SemiBold"/>
        <w:color w:val="7F7F7F"/>
      </w:rPr>
    </w:pPr>
    <w:r>
      <w:rPr>
        <w:rFonts w:ascii="Calibri" w:hAnsi="Calibri"/>
        <w:noProof/>
        <w:color w:val="7F7F7F"/>
      </w:rPr>
      <w:tab/>
    </w:r>
    <w:r>
      <w:rPr>
        <w:rFonts w:ascii="Calibri" w:hAnsi="Calibri"/>
        <w:noProof/>
        <w:color w:val="7F7F7F"/>
      </w:rPr>
      <w:tab/>
    </w:r>
    <w:r>
      <w:rPr>
        <w:noProof/>
      </w:rPr>
      <w:drawing>
        <wp:anchor distT="0" distB="0" distL="114300" distR="114300" simplePos="0" relativeHeight="251698176" behindDoc="0" locked="0" layoutInCell="1" allowOverlap="1" wp14:anchorId="0C393A3B" wp14:editId="0A7B9FFC">
          <wp:simplePos x="0" y="0"/>
          <wp:positionH relativeFrom="margin">
            <wp:align>right</wp:align>
          </wp:positionH>
          <wp:positionV relativeFrom="paragraph">
            <wp:posOffset>56514</wp:posOffset>
          </wp:positionV>
          <wp:extent cx="1112852" cy="638175"/>
          <wp:effectExtent l="0" t="0" r="0" b="0"/>
          <wp:wrapNone/>
          <wp:docPr id="12" name="Pictur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285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43B54304" wp14:editId="1BD8BA56">
          <wp:simplePos x="0" y="0"/>
          <wp:positionH relativeFrom="column">
            <wp:posOffset>269875</wp:posOffset>
          </wp:positionH>
          <wp:positionV relativeFrom="paragraph">
            <wp:posOffset>55245</wp:posOffset>
          </wp:positionV>
          <wp:extent cx="197485" cy="615315"/>
          <wp:effectExtent l="635" t="0" r="0" b="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srcRect/>
                  <a:stretch>
                    <a:fillRect/>
                  </a:stretch>
                </pic:blipFill>
                <pic:spPr bwMode="auto">
                  <a:xfrm rot="5400000">
                    <a:off x="0" y="0"/>
                    <a:ext cx="197485" cy="615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08B8">
      <w:rPr>
        <w:rFonts w:ascii="Source Sans Pro SemiBold" w:hAnsi="Source Sans Pro SemiBold"/>
        <w:noProof/>
      </w:rPr>
      <mc:AlternateContent>
        <mc:Choice Requires="wps">
          <w:drawing>
            <wp:anchor distT="0" distB="0" distL="114300" distR="114300" simplePos="0" relativeHeight="251695104" behindDoc="0" locked="0" layoutInCell="1" allowOverlap="1" wp14:anchorId="64712C76" wp14:editId="64C3A60C">
              <wp:simplePos x="0" y="0"/>
              <wp:positionH relativeFrom="column">
                <wp:posOffset>13286105</wp:posOffset>
              </wp:positionH>
              <wp:positionV relativeFrom="paragraph">
                <wp:posOffset>-890905</wp:posOffset>
              </wp:positionV>
              <wp:extent cx="659130" cy="231775"/>
              <wp:effectExtent l="0" t="0" r="0" b="1587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1EC0" w14:textId="77777777" w:rsidR="00847383" w:rsidRPr="0029651E" w:rsidRDefault="00847383" w:rsidP="00B6115D">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12C76" id="_x0000_t202" coordsize="21600,21600" o:spt="202" path="m,l,21600r21600,l21600,xe">
              <v:stroke joinstyle="miter"/>
              <v:path gradientshapeok="t" o:connecttype="rect"/>
            </v:shapetype>
            <v:shape id="_x0000_s1036" type="#_x0000_t202" style="position:absolute;margin-left:1046.15pt;margin-top:-70.15pt;width:51.9pt;height:1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" filled="f" stroked="f">
              <v:textbox inset=",0,,0">
                <w:txbxContent>
                  <w:p w14:paraId="72271EC0" w14:textId="77777777" w:rsidR="00847383" w:rsidRPr="0029651E" w:rsidRDefault="00847383" w:rsidP="00B6115D">
                    <w:pPr>
                      <w:jc w:val="center"/>
                      <w:rPr>
                        <w:rFonts w:ascii="Calibri" w:hAnsi="Calibri"/>
                        <w:color w:val="4F81BD"/>
                      </w:rPr>
                    </w:pPr>
                    <w:r>
                      <w:rPr>
                        <w:rFonts w:ascii="Helvetica" w:hAnsi="Helvetica"/>
                      </w:rPr>
                      <w:fldChar w:fldCharType="begin"/>
                    </w:r>
                    <w:r>
                      <w:instrText xml:space="preserve"> PAGE   \* MERGEFORMAT </w:instrText>
                    </w:r>
                    <w:r>
                      <w:rPr>
                        <w:rFonts w:ascii="Helvetica" w:hAnsi="Helvetica"/>
                      </w:rPr>
                      <w:fldChar w:fldCharType="separate"/>
                    </w:r>
                    <w:r w:rsidRPr="00966B98">
                      <w:rPr>
                        <w:rFonts w:ascii="Calibri" w:hAnsi="Calibri"/>
                        <w:noProof/>
                        <w:color w:val="4F81BD"/>
                      </w:rPr>
                      <w:t>11</w:t>
                    </w:r>
                    <w:r>
                      <w:rPr>
                        <w:rFonts w:ascii="Calibri" w:hAnsi="Calibri"/>
                        <w:noProof/>
                        <w:color w:val="4F81BD"/>
                      </w:rPr>
                      <w:fldChar w:fldCharType="end"/>
                    </w:r>
                  </w:p>
                </w:txbxContent>
              </v:textbox>
            </v:shape>
          </w:pict>
        </mc:Fallback>
      </mc:AlternateContent>
    </w:r>
    <w:r w:rsidRPr="00DB08B8">
      <w:rPr>
        <w:rFonts w:ascii="Source Sans Pro SemiBold" w:hAnsi="Source Sans Pro SemiBold"/>
        <w:noProof/>
      </w:rPr>
      <w:drawing>
        <wp:anchor distT="0" distB="0" distL="114300" distR="114300" simplePos="0" relativeHeight="251693056" behindDoc="1" locked="0" layoutInCell="1" allowOverlap="1" wp14:anchorId="40C60BE0" wp14:editId="08C27156">
          <wp:simplePos x="0" y="0"/>
          <wp:positionH relativeFrom="column">
            <wp:posOffset>13511530</wp:posOffset>
          </wp:positionH>
          <wp:positionV relativeFrom="paragraph">
            <wp:posOffset>-592455</wp:posOffset>
          </wp:positionV>
          <wp:extent cx="300355" cy="955040"/>
          <wp:effectExtent l="1905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300355" cy="955040"/>
                  </a:xfrm>
                  <a:prstGeom prst="rect">
                    <a:avLst/>
                  </a:prstGeom>
                  <a:noFill/>
                  <a:ln w="9525">
                    <a:noFill/>
                    <a:miter lim="800000"/>
                    <a:headEnd/>
                    <a:tailEnd/>
                  </a:ln>
                </pic:spPr>
              </pic:pic>
            </a:graphicData>
          </a:graphic>
        </wp:anchor>
      </w:drawing>
    </w:r>
  </w:p>
  <w:p w14:paraId="285E42AE" w14:textId="77777777" w:rsidR="00847383" w:rsidRDefault="00847383">
    <w:pPr>
      <w:pStyle w:val="Footer"/>
    </w:pPr>
    <w:r w:rsidRPr="00891AE3">
      <w:rPr>
        <w:rFonts w:ascii="Source Sans Pro SemiBold" w:hAnsi="Source Sans Pro SemiBold"/>
        <w:noProof/>
        <w:color w:val="7F7F7F"/>
      </w:rPr>
      <mc:AlternateContent>
        <mc:Choice Requires="wps">
          <w:drawing>
            <wp:anchor distT="45720" distB="45720" distL="114300" distR="114300" simplePos="0" relativeHeight="251696128" behindDoc="1" locked="0" layoutInCell="1" allowOverlap="1" wp14:anchorId="2682A55E" wp14:editId="7D0ED8AB">
              <wp:simplePos x="0" y="0"/>
              <wp:positionH relativeFrom="column">
                <wp:posOffset>647700</wp:posOffset>
              </wp:positionH>
              <wp:positionV relativeFrom="paragraph">
                <wp:posOffset>41275</wp:posOffset>
              </wp:positionV>
              <wp:extent cx="1685925" cy="322580"/>
              <wp:effectExtent l="0" t="0" r="9525" b="1270"/>
              <wp:wrapNone/>
              <wp:docPr id="10" name="Text Box 2">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2580"/>
                      </a:xfrm>
                      <a:prstGeom prst="rect">
                        <a:avLst/>
                      </a:prstGeom>
                      <a:solidFill>
                        <a:srgbClr val="FFFFFF"/>
                      </a:solidFill>
                      <a:ln w="9525">
                        <a:noFill/>
                        <a:miter lim="800000"/>
                        <a:headEnd/>
                        <a:tailEnd/>
                      </a:ln>
                    </wps:spPr>
                    <wps:txbx>
                      <w:txbxContent>
                        <w:p w14:paraId="108CA08F" w14:textId="77777777" w:rsidR="00847383" w:rsidRPr="002F2E96" w:rsidRDefault="00847383" w:rsidP="00B6115D">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A55E" id="_x0000_s1037" type="#_x0000_t202" href="http://www.moore-associates.net/" style="position:absolute;margin-left:51pt;margin-top:3.25pt;width:132.75pt;height:25.4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" o:button="t" stroked="f">
              <v:fill o:detectmouseclick="t"/>
              <v:textbox>
                <w:txbxContent>
                  <w:p w14:paraId="108CA08F" w14:textId="77777777" w:rsidR="00847383" w:rsidRPr="002F2E96" w:rsidRDefault="00847383" w:rsidP="00B6115D">
                    <w:pPr>
                      <w:rPr>
                        <w:rFonts w:ascii="Source Sans Pro SemiBold" w:hAnsi="Source Sans Pro SemiBold"/>
                        <w:color w:val="3467BA"/>
                        <w:sz w:val="20"/>
                        <w:szCs w:val="20"/>
                      </w:rPr>
                    </w:pPr>
                    <w:r w:rsidRPr="002F2E96">
                      <w:rPr>
                        <w:rFonts w:ascii="Source Sans Pro SemiBold" w:hAnsi="Source Sans Pro SemiBold"/>
                        <w:color w:val="3467BA"/>
                        <w:sz w:val="20"/>
                        <w:szCs w:val="20"/>
                      </w:rPr>
                      <w:t>moore-associates.net</w:t>
                    </w:r>
                  </w:p>
                </w:txbxContent>
              </v:textbox>
            </v:shape>
          </w:pict>
        </mc:Fallback>
      </mc:AlternateContent>
    </w:r>
    <w:r w:rsidRPr="00DB08B8">
      <w:rPr>
        <w:rFonts w:ascii="Source Sans Pro SemiBold" w:hAnsi="Source Sans Pro SemiBold"/>
        <w:noProof/>
      </w:rPr>
      <mc:AlternateContent>
        <mc:Choice Requires="wps">
          <w:drawing>
            <wp:anchor distT="0" distB="0" distL="114300" distR="114300" simplePos="0" relativeHeight="251694080" behindDoc="0" locked="0" layoutInCell="1" allowOverlap="1" wp14:anchorId="3D9B09F0" wp14:editId="7FD912BA">
              <wp:simplePos x="0" y="0"/>
              <wp:positionH relativeFrom="margin">
                <wp:align>center</wp:align>
              </wp:positionH>
              <wp:positionV relativeFrom="paragraph">
                <wp:posOffset>47308</wp:posOffset>
              </wp:positionV>
              <wp:extent cx="579120" cy="231775"/>
              <wp:effectExtent l="0" t="0" r="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3C91" w14:textId="77777777" w:rsidR="00847383" w:rsidRPr="002F2E96" w:rsidRDefault="00847383" w:rsidP="00B6115D">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09F0" id="_x0000_s1038" type="#_x0000_t202" style="position:absolute;margin-left:0;margin-top:3.75pt;width:45.6pt;height:18.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" filled="f" stroked="f">
              <v:textbox inset=",0,,0">
                <w:txbxContent>
                  <w:p w14:paraId="3B653C91" w14:textId="77777777" w:rsidR="00847383" w:rsidRPr="002F2E96" w:rsidRDefault="00847383" w:rsidP="00B6115D">
                    <w:pPr>
                      <w:jc w:val="center"/>
                      <w:rPr>
                        <w:rFonts w:ascii="Calibri" w:hAnsi="Calibri"/>
                        <w:color w:val="3467BA"/>
                      </w:rPr>
                    </w:pPr>
                    <w:r w:rsidRPr="002F2E96">
                      <w:rPr>
                        <w:rFonts w:ascii="Calibri" w:hAnsi="Calibri"/>
                        <w:color w:val="3467BA"/>
                      </w:rPr>
                      <w:fldChar w:fldCharType="begin"/>
                    </w:r>
                    <w:r w:rsidRPr="002F2E96">
                      <w:rPr>
                        <w:rFonts w:ascii="Calibri" w:hAnsi="Calibri"/>
                        <w:color w:val="3467BA"/>
                      </w:rPr>
                      <w:instrText xml:space="preserve"> PAGE   \* MERGEFORMAT </w:instrText>
                    </w:r>
                    <w:r w:rsidRPr="002F2E96">
                      <w:rPr>
                        <w:rFonts w:ascii="Calibri" w:hAnsi="Calibri"/>
                        <w:color w:val="3467BA"/>
                      </w:rPr>
                      <w:fldChar w:fldCharType="separate"/>
                    </w:r>
                    <w:r w:rsidRPr="002F2E96">
                      <w:rPr>
                        <w:rFonts w:ascii="Calibri" w:hAnsi="Calibri"/>
                        <w:noProof/>
                        <w:color w:val="3467BA"/>
                      </w:rPr>
                      <w:t>11</w:t>
                    </w:r>
                    <w:r w:rsidRPr="002F2E96">
                      <w:rPr>
                        <w:rFonts w:ascii="Calibri" w:hAnsi="Calibri"/>
                        <w:color w:val="3467B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F5836" w14:textId="77777777" w:rsidR="00F8596A" w:rsidRDefault="00F8596A" w:rsidP="00B6115D">
      <w:pPr>
        <w:spacing w:after="0" w:line="240" w:lineRule="auto"/>
      </w:pPr>
      <w:r>
        <w:separator/>
      </w:r>
    </w:p>
  </w:footnote>
  <w:footnote w:type="continuationSeparator" w:id="0">
    <w:p w14:paraId="3B3B2FCE" w14:textId="77777777" w:rsidR="00F8596A" w:rsidRDefault="00F8596A" w:rsidP="00B6115D">
      <w:pPr>
        <w:spacing w:after="0" w:line="240" w:lineRule="auto"/>
      </w:pPr>
      <w:r>
        <w:continuationSeparator/>
      </w:r>
    </w:p>
  </w:footnote>
  <w:footnote w:id="1">
    <w:p w14:paraId="61E4933D" w14:textId="05294FC2" w:rsidR="005C206C" w:rsidRPr="009745C1" w:rsidRDefault="005C206C" w:rsidP="00B873CD">
      <w:pPr>
        <w:pStyle w:val="FootnoteText"/>
        <w:jc w:val="both"/>
        <w:rPr>
          <w:sz w:val="18"/>
          <w:szCs w:val="18"/>
        </w:rPr>
      </w:pPr>
      <w:r w:rsidRPr="009745C1">
        <w:rPr>
          <w:rStyle w:val="FootnoteReference"/>
          <w:sz w:val="18"/>
          <w:szCs w:val="18"/>
        </w:rPr>
        <w:footnoteRef/>
      </w:r>
      <w:r w:rsidRPr="009745C1">
        <w:rPr>
          <w:sz w:val="18"/>
          <w:szCs w:val="18"/>
        </w:rPr>
        <w:t xml:space="preserve"> While the data included in the spreadsheet for the scenarios is reflective of FY 2018/19, it is more meaningful to discuss the actual service level as it was at the beginning of FY 2019/20, given the significant service change that took place in July 2019. To view pre-COVID service only as the service that existed in FY 2018/19 would overlook the actual service in place immediately prior to the </w:t>
      </w:r>
      <w:r>
        <w:rPr>
          <w:sz w:val="18"/>
          <w:szCs w:val="18"/>
        </w:rPr>
        <w:t xml:space="preserve">start of the </w:t>
      </w:r>
      <w:r w:rsidRPr="009745C1">
        <w:rPr>
          <w:sz w:val="18"/>
          <w:szCs w:val="18"/>
        </w:rPr>
        <w:t>pandemic.</w:t>
      </w:r>
    </w:p>
  </w:footnote>
  <w:footnote w:id="2">
    <w:p w14:paraId="169DE6F1" w14:textId="2D55CB03" w:rsidR="005C206C" w:rsidRDefault="005C206C">
      <w:pPr>
        <w:pStyle w:val="FootnoteText"/>
      </w:pPr>
      <w:r>
        <w:rPr>
          <w:rStyle w:val="FootnoteReference"/>
        </w:rPr>
        <w:footnoteRef/>
      </w:r>
      <w:r>
        <w:t xml:space="preserve"> For the first year of the new contract, compared to the last year of the prior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048A" w14:textId="3DD27517" w:rsidR="005C206C" w:rsidRDefault="007E72A8" w:rsidP="00B6115D">
    <w:pPr>
      <w:pStyle w:val="Header"/>
      <w:jc w:val="right"/>
      <w:rPr>
        <w:rFonts w:ascii="Source Sans Pro SemiBold" w:hAnsi="Source Sans Pro SemiBold"/>
        <w:caps/>
        <w:color w:val="808080"/>
      </w:rPr>
    </w:pPr>
    <w:r>
      <w:rPr>
        <w:noProof/>
      </w:rPr>
      <w:drawing>
        <wp:anchor distT="0" distB="0" distL="114300" distR="114300" simplePos="0" relativeHeight="251688960" behindDoc="1" locked="0" layoutInCell="1" allowOverlap="1" wp14:anchorId="0EC9CF59" wp14:editId="6BCA39B7">
          <wp:simplePos x="0" y="0"/>
          <wp:positionH relativeFrom="column">
            <wp:posOffset>-123825</wp:posOffset>
          </wp:positionH>
          <wp:positionV relativeFrom="paragraph">
            <wp:posOffset>200025</wp:posOffset>
          </wp:positionV>
          <wp:extent cx="1462189" cy="742950"/>
          <wp:effectExtent l="0" t="0" r="5080" b="0"/>
          <wp:wrapNone/>
          <wp:docPr id="198" name="Picture 198" descr="New Vehicle Share Program to provide much needed transportation services to  older adults and persons with disabilities - Solano Transport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Vehicle Share Program to provide much needed transportation services to  older adults and persons with disabilities - Solano Transportation Authority"/>
                  <pic:cNvPicPr>
                    <a:picLocks noChangeAspect="1" noChangeArrowheads="1"/>
                  </pic:cNvPicPr>
                </pic:nvPicPr>
                <pic:blipFill rotWithShape="1">
                  <a:blip r:embed="rId1">
                    <a:extLst>
                      <a:ext uri="{28A0092B-C50C-407E-A947-70E740481C1C}">
                        <a14:useLocalDpi xmlns:a14="http://schemas.microsoft.com/office/drawing/2010/main" val="0"/>
                      </a:ext>
                    </a:extLst>
                  </a:blip>
                  <a:srcRect l="34500" t="41833" r="34667" b="42500"/>
                  <a:stretch/>
                </pic:blipFill>
                <pic:spPr bwMode="auto">
                  <a:xfrm>
                    <a:off x="0" y="0"/>
                    <a:ext cx="1462189"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017D8" w14:textId="34766A22" w:rsidR="005C206C" w:rsidRPr="00433AE0" w:rsidRDefault="005C206C" w:rsidP="00B6115D">
    <w:pPr>
      <w:pStyle w:val="Header"/>
      <w:jc w:val="right"/>
      <w:rPr>
        <w:rFonts w:ascii="Source Sans Pro SemiBold" w:hAnsi="Source Sans Pro SemiBold"/>
        <w:caps/>
        <w:color w:val="808080"/>
      </w:rPr>
    </w:pPr>
    <w:r>
      <w:rPr>
        <w:rFonts w:ascii="Source Sans Pro SemiBold" w:hAnsi="Source Sans Pro SemiBold"/>
        <w:caps/>
        <w:color w:val="808080"/>
      </w:rPr>
      <w:t>Solano Transportation Authority</w:t>
    </w:r>
  </w:p>
  <w:p w14:paraId="55977E6B" w14:textId="39145EBE" w:rsidR="005C206C" w:rsidRDefault="005C206C" w:rsidP="00B6115D">
    <w:pPr>
      <w:pStyle w:val="Header"/>
      <w:jc w:val="right"/>
      <w:rPr>
        <w:rFonts w:ascii="Source Sans Pro SemiBold" w:hAnsi="Source Sans Pro SemiBold"/>
        <w:caps/>
        <w:color w:val="3467BA"/>
      </w:rPr>
    </w:pPr>
    <w:r>
      <w:rPr>
        <w:rFonts w:ascii="Source Sans Pro SemiBold" w:hAnsi="Source Sans Pro SemiBold"/>
        <w:caps/>
        <w:color w:val="3467BA"/>
      </w:rPr>
      <w:t>Short Range Transit Plan Update 2022</w:t>
    </w:r>
  </w:p>
  <w:p w14:paraId="4CA60594" w14:textId="3410CA73" w:rsidR="005C206C" w:rsidRPr="00E87043" w:rsidRDefault="005C206C" w:rsidP="00B6115D">
    <w:pPr>
      <w:pStyle w:val="Header"/>
      <w:jc w:val="right"/>
      <w:rPr>
        <w:rFonts w:ascii="Source Sans Pro SemiBold" w:hAnsi="Source Sans Pro SemiBold"/>
        <w:caps/>
        <w:color w:val="000000" w:themeColor="text1"/>
      </w:rPr>
    </w:pPr>
    <w:r>
      <w:rPr>
        <w:rFonts w:ascii="Source Sans Pro SemiBold" w:hAnsi="Source Sans Pro SemiBold"/>
        <w:caps/>
        <w:color w:val="000000" w:themeColor="text1"/>
      </w:rPr>
      <w:t>Soltrans</w:t>
    </w:r>
  </w:p>
  <w:p w14:paraId="2E97B2F9" w14:textId="0D6809AB" w:rsidR="005C206C" w:rsidRPr="00972E86" w:rsidRDefault="005C206C" w:rsidP="00A47605">
    <w:pPr>
      <w:pStyle w:val="Header"/>
      <w:pBdr>
        <w:bottom w:val="single" w:sz="4" w:space="1" w:color="A5A5A5"/>
      </w:pBdr>
      <w:jc w:val="right"/>
      <w:rPr>
        <w:rFonts w:ascii="Source Sans Pro SemiBold" w:hAnsi="Source Sans Pro SemiBold"/>
        <w:color w:val="808080"/>
      </w:rPr>
    </w:pPr>
    <w:r>
      <w:rPr>
        <w:rFonts w:ascii="Source Sans Pro SemiBold" w:hAnsi="Source Sans Pro SemiBold"/>
        <w:color w:val="808080"/>
      </w:rPr>
      <w:t xml:space="preserve">Draft </w:t>
    </w:r>
    <w:r w:rsidR="007E72A8">
      <w:rPr>
        <w:rFonts w:ascii="Source Sans Pro SemiBold" w:hAnsi="Source Sans Pro SemiBold"/>
        <w:color w:val="808080"/>
      </w:rPr>
      <w:t xml:space="preserve">Final </w:t>
    </w:r>
    <w:r>
      <w:rPr>
        <w:rFonts w:ascii="Source Sans Pro SemiBold" w:hAnsi="Source Sans Pro SemiBold"/>
        <w:color w:val="808080"/>
      </w:rPr>
      <w:t>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7162" w14:textId="77777777" w:rsidR="005C206C" w:rsidRDefault="005C20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10F1" w14:textId="77777777" w:rsidR="007E72A8" w:rsidRDefault="007E72A8" w:rsidP="007E72A8">
    <w:pPr>
      <w:pStyle w:val="Header"/>
      <w:jc w:val="right"/>
      <w:rPr>
        <w:rFonts w:ascii="Source Sans Pro SemiBold" w:hAnsi="Source Sans Pro SemiBold"/>
        <w:caps/>
        <w:color w:val="808080"/>
      </w:rPr>
    </w:pPr>
    <w:r>
      <w:rPr>
        <w:noProof/>
      </w:rPr>
      <w:drawing>
        <wp:anchor distT="0" distB="0" distL="114300" distR="114300" simplePos="0" relativeHeight="251691008" behindDoc="1" locked="0" layoutInCell="1" allowOverlap="1" wp14:anchorId="17EDDBDC" wp14:editId="1B1838C0">
          <wp:simplePos x="0" y="0"/>
          <wp:positionH relativeFrom="column">
            <wp:posOffset>-123825</wp:posOffset>
          </wp:positionH>
          <wp:positionV relativeFrom="paragraph">
            <wp:posOffset>200025</wp:posOffset>
          </wp:positionV>
          <wp:extent cx="1462189" cy="742950"/>
          <wp:effectExtent l="0" t="0" r="5080" b="0"/>
          <wp:wrapNone/>
          <wp:docPr id="31" name="Picture 31" descr="New Vehicle Share Program to provide much needed transportation services to  older adults and persons with disabilities - Solano Transport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Vehicle Share Program to provide much needed transportation services to  older adults and persons with disabilities - Solano Transportation Authority"/>
                  <pic:cNvPicPr>
                    <a:picLocks noChangeAspect="1" noChangeArrowheads="1"/>
                  </pic:cNvPicPr>
                </pic:nvPicPr>
                <pic:blipFill rotWithShape="1">
                  <a:blip r:embed="rId1">
                    <a:extLst>
                      <a:ext uri="{28A0092B-C50C-407E-A947-70E740481C1C}">
                        <a14:useLocalDpi xmlns:a14="http://schemas.microsoft.com/office/drawing/2010/main" val="0"/>
                      </a:ext>
                    </a:extLst>
                  </a:blip>
                  <a:srcRect l="34500" t="41833" r="34667" b="42500"/>
                  <a:stretch/>
                </pic:blipFill>
                <pic:spPr bwMode="auto">
                  <a:xfrm>
                    <a:off x="0" y="0"/>
                    <a:ext cx="1462189"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CDA0C" w14:textId="77777777" w:rsidR="007E72A8" w:rsidRPr="00433AE0" w:rsidRDefault="007E72A8" w:rsidP="007E72A8">
    <w:pPr>
      <w:pStyle w:val="Header"/>
      <w:jc w:val="right"/>
      <w:rPr>
        <w:rFonts w:ascii="Source Sans Pro SemiBold" w:hAnsi="Source Sans Pro SemiBold"/>
        <w:caps/>
        <w:color w:val="808080"/>
      </w:rPr>
    </w:pPr>
    <w:r>
      <w:rPr>
        <w:rFonts w:ascii="Source Sans Pro SemiBold" w:hAnsi="Source Sans Pro SemiBold"/>
        <w:caps/>
        <w:color w:val="808080"/>
      </w:rPr>
      <w:t>Solano Transportation Authority</w:t>
    </w:r>
  </w:p>
  <w:p w14:paraId="0015D8CD" w14:textId="77777777" w:rsidR="007E72A8" w:rsidRDefault="007E72A8" w:rsidP="007E72A8">
    <w:pPr>
      <w:pStyle w:val="Header"/>
      <w:jc w:val="right"/>
      <w:rPr>
        <w:rFonts w:ascii="Source Sans Pro SemiBold" w:hAnsi="Source Sans Pro SemiBold"/>
        <w:caps/>
        <w:color w:val="3467BA"/>
      </w:rPr>
    </w:pPr>
    <w:r>
      <w:rPr>
        <w:rFonts w:ascii="Source Sans Pro SemiBold" w:hAnsi="Source Sans Pro SemiBold"/>
        <w:caps/>
        <w:color w:val="3467BA"/>
      </w:rPr>
      <w:t>Short Range Transit Plan Update 2022</w:t>
    </w:r>
  </w:p>
  <w:p w14:paraId="612AED2A" w14:textId="77777777" w:rsidR="007E72A8" w:rsidRPr="00E87043" w:rsidRDefault="007E72A8" w:rsidP="007E72A8">
    <w:pPr>
      <w:pStyle w:val="Header"/>
      <w:jc w:val="right"/>
      <w:rPr>
        <w:rFonts w:ascii="Source Sans Pro SemiBold" w:hAnsi="Source Sans Pro SemiBold"/>
        <w:caps/>
        <w:color w:val="000000" w:themeColor="text1"/>
      </w:rPr>
    </w:pPr>
    <w:r>
      <w:rPr>
        <w:rFonts w:ascii="Source Sans Pro SemiBold" w:hAnsi="Source Sans Pro SemiBold"/>
        <w:caps/>
        <w:color w:val="000000" w:themeColor="text1"/>
      </w:rPr>
      <w:t>Soltrans</w:t>
    </w:r>
  </w:p>
  <w:p w14:paraId="0B31B0F7" w14:textId="382A734F" w:rsidR="005C206C" w:rsidRPr="007E72A8" w:rsidRDefault="007E72A8" w:rsidP="007E72A8">
    <w:pPr>
      <w:pStyle w:val="Header"/>
      <w:pBdr>
        <w:bottom w:val="single" w:sz="4" w:space="1" w:color="A5A5A5"/>
      </w:pBdr>
      <w:jc w:val="right"/>
      <w:rPr>
        <w:rFonts w:ascii="Source Sans Pro SemiBold" w:hAnsi="Source Sans Pro SemiBold"/>
        <w:color w:val="808080"/>
      </w:rPr>
    </w:pPr>
    <w:r>
      <w:rPr>
        <w:rFonts w:ascii="Source Sans Pro SemiBold" w:hAnsi="Source Sans Pro SemiBold"/>
        <w:color w:val="808080"/>
      </w:rPr>
      <w:t>Draft Final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AAFE" w14:textId="77777777" w:rsidR="005C206C" w:rsidRDefault="005C20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E6CC" w14:textId="77777777" w:rsidR="005C206C" w:rsidRDefault="005C20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E725" w14:textId="77777777" w:rsidR="005C206C" w:rsidRDefault="005C20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B8D9" w14:textId="77777777" w:rsidR="00847383" w:rsidRDefault="008473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3610" w14:textId="77777777" w:rsidR="00847383" w:rsidRDefault="00847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1A97"/>
    <w:multiLevelType w:val="hybridMultilevel"/>
    <w:tmpl w:val="BA083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E40DE"/>
    <w:multiLevelType w:val="hybridMultilevel"/>
    <w:tmpl w:val="BC105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A2A05"/>
    <w:multiLevelType w:val="hybridMultilevel"/>
    <w:tmpl w:val="205CD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D61D6"/>
    <w:multiLevelType w:val="hybridMultilevel"/>
    <w:tmpl w:val="38DA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C378D"/>
    <w:multiLevelType w:val="hybridMultilevel"/>
    <w:tmpl w:val="19E0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252D4"/>
    <w:multiLevelType w:val="hybridMultilevel"/>
    <w:tmpl w:val="9016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1108C"/>
    <w:multiLevelType w:val="hybridMultilevel"/>
    <w:tmpl w:val="E13E8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A6D24"/>
    <w:multiLevelType w:val="hybridMultilevel"/>
    <w:tmpl w:val="9FD2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B0863"/>
    <w:multiLevelType w:val="hybridMultilevel"/>
    <w:tmpl w:val="E25A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83429"/>
    <w:multiLevelType w:val="hybridMultilevel"/>
    <w:tmpl w:val="8F182D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C0F2E79"/>
    <w:multiLevelType w:val="hybridMultilevel"/>
    <w:tmpl w:val="E49C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466E0"/>
    <w:multiLevelType w:val="hybridMultilevel"/>
    <w:tmpl w:val="7056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C2E52"/>
    <w:multiLevelType w:val="hybridMultilevel"/>
    <w:tmpl w:val="566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510D7"/>
    <w:multiLevelType w:val="hybridMultilevel"/>
    <w:tmpl w:val="7A28E7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22C62EDA"/>
    <w:multiLevelType w:val="hybridMultilevel"/>
    <w:tmpl w:val="4634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01F59"/>
    <w:multiLevelType w:val="hybridMultilevel"/>
    <w:tmpl w:val="CB981B38"/>
    <w:lvl w:ilvl="0" w:tplc="2AD6C4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F186A"/>
    <w:multiLevelType w:val="hybridMultilevel"/>
    <w:tmpl w:val="63A6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41F84"/>
    <w:multiLevelType w:val="hybridMultilevel"/>
    <w:tmpl w:val="9FBC9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E65095"/>
    <w:multiLevelType w:val="hybridMultilevel"/>
    <w:tmpl w:val="66E8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41251"/>
    <w:multiLevelType w:val="hybridMultilevel"/>
    <w:tmpl w:val="73E2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C3082"/>
    <w:multiLevelType w:val="multilevel"/>
    <w:tmpl w:val="394477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1B10F1E"/>
    <w:multiLevelType w:val="hybridMultilevel"/>
    <w:tmpl w:val="66A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A4D21"/>
    <w:multiLevelType w:val="hybridMultilevel"/>
    <w:tmpl w:val="6BE2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66E41"/>
    <w:multiLevelType w:val="hybridMultilevel"/>
    <w:tmpl w:val="F65E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34CBD"/>
    <w:multiLevelType w:val="hybridMultilevel"/>
    <w:tmpl w:val="E2AEBCB8"/>
    <w:lvl w:ilvl="0" w:tplc="26D06E60">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70DEF"/>
    <w:multiLevelType w:val="hybridMultilevel"/>
    <w:tmpl w:val="0DE6A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E27DA7"/>
    <w:multiLevelType w:val="hybridMultilevel"/>
    <w:tmpl w:val="A5EC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E50D64"/>
    <w:multiLevelType w:val="hybridMultilevel"/>
    <w:tmpl w:val="E91C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0291E"/>
    <w:multiLevelType w:val="hybridMultilevel"/>
    <w:tmpl w:val="60FA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1E20A5"/>
    <w:multiLevelType w:val="hybridMultilevel"/>
    <w:tmpl w:val="2B5E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5E3302"/>
    <w:multiLevelType w:val="hybridMultilevel"/>
    <w:tmpl w:val="3A12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E3515"/>
    <w:multiLevelType w:val="hybridMultilevel"/>
    <w:tmpl w:val="9A34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9C5D08"/>
    <w:multiLevelType w:val="hybridMultilevel"/>
    <w:tmpl w:val="AED6E6F8"/>
    <w:lvl w:ilvl="0" w:tplc="10480F3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0A145E"/>
    <w:multiLevelType w:val="hybridMultilevel"/>
    <w:tmpl w:val="10A27682"/>
    <w:lvl w:ilvl="0" w:tplc="84C29B2A">
      <w:numFmt w:val="bullet"/>
      <w:lvlText w:val="•"/>
      <w:lvlJc w:val="left"/>
      <w:pPr>
        <w:ind w:left="6405" w:hanging="604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4E2E39"/>
    <w:multiLevelType w:val="hybridMultilevel"/>
    <w:tmpl w:val="C2CE08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07147"/>
    <w:multiLevelType w:val="hybridMultilevel"/>
    <w:tmpl w:val="219A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51C91"/>
    <w:multiLevelType w:val="hybridMultilevel"/>
    <w:tmpl w:val="4F10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334C9D"/>
    <w:multiLevelType w:val="hybridMultilevel"/>
    <w:tmpl w:val="C5109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CF7AB1"/>
    <w:multiLevelType w:val="hybridMultilevel"/>
    <w:tmpl w:val="C7B8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36469"/>
    <w:multiLevelType w:val="hybridMultilevel"/>
    <w:tmpl w:val="AADAF2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0" w15:restartNumberingAfterBreak="0">
    <w:nsid w:val="7CCE4B49"/>
    <w:multiLevelType w:val="hybridMultilevel"/>
    <w:tmpl w:val="CE14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9122B"/>
    <w:multiLevelType w:val="hybridMultilevel"/>
    <w:tmpl w:val="733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9521747">
    <w:abstractNumId w:val="3"/>
  </w:num>
  <w:num w:numId="2" w16cid:durableId="1767386301">
    <w:abstractNumId w:val="33"/>
  </w:num>
  <w:num w:numId="3" w16cid:durableId="673188368">
    <w:abstractNumId w:val="20"/>
  </w:num>
  <w:num w:numId="4" w16cid:durableId="464005167">
    <w:abstractNumId w:val="35"/>
  </w:num>
  <w:num w:numId="5" w16cid:durableId="447816840">
    <w:abstractNumId w:val="5"/>
  </w:num>
  <w:num w:numId="6" w16cid:durableId="1253780466">
    <w:abstractNumId w:val="31"/>
  </w:num>
  <w:num w:numId="7" w16cid:durableId="1050687737">
    <w:abstractNumId w:val="10"/>
  </w:num>
  <w:num w:numId="8" w16cid:durableId="226190329">
    <w:abstractNumId w:val="6"/>
  </w:num>
  <w:num w:numId="9" w16cid:durableId="1205873585">
    <w:abstractNumId w:val="0"/>
  </w:num>
  <w:num w:numId="10" w16cid:durableId="576673678">
    <w:abstractNumId w:val="27"/>
  </w:num>
  <w:num w:numId="11" w16cid:durableId="1166048997">
    <w:abstractNumId w:val="1"/>
  </w:num>
  <w:num w:numId="12" w16cid:durableId="869728723">
    <w:abstractNumId w:val="15"/>
  </w:num>
  <w:num w:numId="13" w16cid:durableId="490483710">
    <w:abstractNumId w:val="24"/>
  </w:num>
  <w:num w:numId="14" w16cid:durableId="1040979040">
    <w:abstractNumId w:val="2"/>
  </w:num>
  <w:num w:numId="15" w16cid:durableId="743525271">
    <w:abstractNumId w:val="18"/>
  </w:num>
  <w:num w:numId="16" w16cid:durableId="1150291467">
    <w:abstractNumId w:val="11"/>
  </w:num>
  <w:num w:numId="17" w16cid:durableId="410589262">
    <w:abstractNumId w:val="16"/>
  </w:num>
  <w:num w:numId="18" w16cid:durableId="579559772">
    <w:abstractNumId w:val="21"/>
  </w:num>
  <w:num w:numId="19" w16cid:durableId="1119838795">
    <w:abstractNumId w:val="14"/>
  </w:num>
  <w:num w:numId="20" w16cid:durableId="57754147">
    <w:abstractNumId w:val="12"/>
  </w:num>
  <w:num w:numId="21" w16cid:durableId="602956878">
    <w:abstractNumId w:val="40"/>
  </w:num>
  <w:num w:numId="22" w16cid:durableId="682241428">
    <w:abstractNumId w:val="8"/>
  </w:num>
  <w:num w:numId="23" w16cid:durableId="230583696">
    <w:abstractNumId w:val="37"/>
  </w:num>
  <w:num w:numId="24" w16cid:durableId="100730472">
    <w:abstractNumId w:val="26"/>
  </w:num>
  <w:num w:numId="25" w16cid:durableId="416362255">
    <w:abstractNumId w:val="19"/>
  </w:num>
  <w:num w:numId="26" w16cid:durableId="1831864458">
    <w:abstractNumId w:val="9"/>
  </w:num>
  <w:num w:numId="27" w16cid:durableId="1078748677">
    <w:abstractNumId w:val="38"/>
  </w:num>
  <w:num w:numId="28" w16cid:durableId="76487453">
    <w:abstractNumId w:val="30"/>
  </w:num>
  <w:num w:numId="29" w16cid:durableId="375352047">
    <w:abstractNumId w:val="22"/>
  </w:num>
  <w:num w:numId="30" w16cid:durableId="1879968022">
    <w:abstractNumId w:val="29"/>
  </w:num>
  <w:num w:numId="31" w16cid:durableId="411321250">
    <w:abstractNumId w:val="13"/>
  </w:num>
  <w:num w:numId="32" w16cid:durableId="31881801">
    <w:abstractNumId w:val="34"/>
  </w:num>
  <w:num w:numId="33" w16cid:durableId="1921908737">
    <w:abstractNumId w:val="25"/>
  </w:num>
  <w:num w:numId="34" w16cid:durableId="1090395434">
    <w:abstractNumId w:val="41"/>
  </w:num>
  <w:num w:numId="35" w16cid:durableId="1219827595">
    <w:abstractNumId w:val="17"/>
  </w:num>
  <w:num w:numId="36" w16cid:durableId="159778021">
    <w:abstractNumId w:val="4"/>
  </w:num>
  <w:num w:numId="37" w16cid:durableId="1360550808">
    <w:abstractNumId w:val="23"/>
  </w:num>
  <w:num w:numId="38" w16cid:durableId="1807039276">
    <w:abstractNumId w:val="36"/>
  </w:num>
  <w:num w:numId="39" w16cid:durableId="1045641897">
    <w:abstractNumId w:val="32"/>
  </w:num>
  <w:num w:numId="40" w16cid:durableId="781456573">
    <w:abstractNumId w:val="28"/>
  </w:num>
  <w:num w:numId="41" w16cid:durableId="244388414">
    <w:abstractNumId w:val="7"/>
  </w:num>
  <w:num w:numId="42" w16cid:durableId="67018372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604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15D"/>
    <w:rsid w:val="00002697"/>
    <w:rsid w:val="00005650"/>
    <w:rsid w:val="00005BFE"/>
    <w:rsid w:val="000105CD"/>
    <w:rsid w:val="000123A3"/>
    <w:rsid w:val="00012F17"/>
    <w:rsid w:val="000150BE"/>
    <w:rsid w:val="00015B3E"/>
    <w:rsid w:val="000177FA"/>
    <w:rsid w:val="00026060"/>
    <w:rsid w:val="0002626E"/>
    <w:rsid w:val="00030838"/>
    <w:rsid w:val="00030B9B"/>
    <w:rsid w:val="00041341"/>
    <w:rsid w:val="000427E3"/>
    <w:rsid w:val="000509B9"/>
    <w:rsid w:val="000520DC"/>
    <w:rsid w:val="00053C41"/>
    <w:rsid w:val="0005770A"/>
    <w:rsid w:val="00057A55"/>
    <w:rsid w:val="00061AD8"/>
    <w:rsid w:val="0006451A"/>
    <w:rsid w:val="0007067E"/>
    <w:rsid w:val="000729F9"/>
    <w:rsid w:val="00081908"/>
    <w:rsid w:val="00084371"/>
    <w:rsid w:val="00084B47"/>
    <w:rsid w:val="00090E7F"/>
    <w:rsid w:val="0009670A"/>
    <w:rsid w:val="00097D34"/>
    <w:rsid w:val="000A0711"/>
    <w:rsid w:val="000A1373"/>
    <w:rsid w:val="000A246D"/>
    <w:rsid w:val="000A2574"/>
    <w:rsid w:val="000A3627"/>
    <w:rsid w:val="000B1420"/>
    <w:rsid w:val="000B1618"/>
    <w:rsid w:val="000B3594"/>
    <w:rsid w:val="000C38DB"/>
    <w:rsid w:val="000C78E4"/>
    <w:rsid w:val="000D040B"/>
    <w:rsid w:val="000E10B6"/>
    <w:rsid w:val="000E588A"/>
    <w:rsid w:val="000E631D"/>
    <w:rsid w:val="000F1A97"/>
    <w:rsid w:val="000F3756"/>
    <w:rsid w:val="000F74D6"/>
    <w:rsid w:val="000F77B3"/>
    <w:rsid w:val="00103FAE"/>
    <w:rsid w:val="00104B09"/>
    <w:rsid w:val="00104EC9"/>
    <w:rsid w:val="001060D8"/>
    <w:rsid w:val="00107FFE"/>
    <w:rsid w:val="00111637"/>
    <w:rsid w:val="00111683"/>
    <w:rsid w:val="00113BC6"/>
    <w:rsid w:val="00113D56"/>
    <w:rsid w:val="001149E8"/>
    <w:rsid w:val="001237B1"/>
    <w:rsid w:val="0012390F"/>
    <w:rsid w:val="0012796E"/>
    <w:rsid w:val="00132425"/>
    <w:rsid w:val="00133848"/>
    <w:rsid w:val="00134425"/>
    <w:rsid w:val="00145ACF"/>
    <w:rsid w:val="0014794D"/>
    <w:rsid w:val="00147E7B"/>
    <w:rsid w:val="00147E89"/>
    <w:rsid w:val="0015335B"/>
    <w:rsid w:val="001535A0"/>
    <w:rsid w:val="001543B1"/>
    <w:rsid w:val="001544FB"/>
    <w:rsid w:val="00157B4A"/>
    <w:rsid w:val="00162087"/>
    <w:rsid w:val="00163B23"/>
    <w:rsid w:val="00165C4F"/>
    <w:rsid w:val="00167921"/>
    <w:rsid w:val="00167F5B"/>
    <w:rsid w:val="00170C63"/>
    <w:rsid w:val="00176FDF"/>
    <w:rsid w:val="0018145F"/>
    <w:rsid w:val="001826F6"/>
    <w:rsid w:val="00182FAD"/>
    <w:rsid w:val="001834B2"/>
    <w:rsid w:val="00183E07"/>
    <w:rsid w:val="00190ADE"/>
    <w:rsid w:val="0019313B"/>
    <w:rsid w:val="001937B0"/>
    <w:rsid w:val="001940D8"/>
    <w:rsid w:val="001A0569"/>
    <w:rsid w:val="001A0B41"/>
    <w:rsid w:val="001A3B99"/>
    <w:rsid w:val="001B0D63"/>
    <w:rsid w:val="001B23B5"/>
    <w:rsid w:val="001B53DD"/>
    <w:rsid w:val="001B7756"/>
    <w:rsid w:val="001C1E83"/>
    <w:rsid w:val="001C3428"/>
    <w:rsid w:val="001C7A09"/>
    <w:rsid w:val="001D1926"/>
    <w:rsid w:val="001D23DC"/>
    <w:rsid w:val="001D551D"/>
    <w:rsid w:val="001D7A32"/>
    <w:rsid w:val="001E3171"/>
    <w:rsid w:val="001E33A8"/>
    <w:rsid w:val="001E454A"/>
    <w:rsid w:val="001E4EDE"/>
    <w:rsid w:val="001E6B63"/>
    <w:rsid w:val="001F2CC0"/>
    <w:rsid w:val="00201980"/>
    <w:rsid w:val="00204CA7"/>
    <w:rsid w:val="00205B32"/>
    <w:rsid w:val="00205C4C"/>
    <w:rsid w:val="00206F9A"/>
    <w:rsid w:val="00211247"/>
    <w:rsid w:val="0021350A"/>
    <w:rsid w:val="00215F14"/>
    <w:rsid w:val="00217293"/>
    <w:rsid w:val="0022045A"/>
    <w:rsid w:val="00226500"/>
    <w:rsid w:val="00232C03"/>
    <w:rsid w:val="0024178F"/>
    <w:rsid w:val="00245AB9"/>
    <w:rsid w:val="0025424A"/>
    <w:rsid w:val="00255A5B"/>
    <w:rsid w:val="0026723E"/>
    <w:rsid w:val="0027207B"/>
    <w:rsid w:val="00274524"/>
    <w:rsid w:val="00277EB2"/>
    <w:rsid w:val="00284ED8"/>
    <w:rsid w:val="002918D2"/>
    <w:rsid w:val="002A2944"/>
    <w:rsid w:val="002A2A75"/>
    <w:rsid w:val="002A3E7E"/>
    <w:rsid w:val="002A6431"/>
    <w:rsid w:val="002B0C01"/>
    <w:rsid w:val="002B2966"/>
    <w:rsid w:val="002B5F78"/>
    <w:rsid w:val="002C1444"/>
    <w:rsid w:val="002C6FF9"/>
    <w:rsid w:val="002C7702"/>
    <w:rsid w:val="002D3246"/>
    <w:rsid w:val="002D3534"/>
    <w:rsid w:val="002E003A"/>
    <w:rsid w:val="002F27FC"/>
    <w:rsid w:val="002F2E96"/>
    <w:rsid w:val="00300162"/>
    <w:rsid w:val="00301D2D"/>
    <w:rsid w:val="00302EDE"/>
    <w:rsid w:val="00304A80"/>
    <w:rsid w:val="00305778"/>
    <w:rsid w:val="003063F4"/>
    <w:rsid w:val="00321944"/>
    <w:rsid w:val="00321B86"/>
    <w:rsid w:val="0032370A"/>
    <w:rsid w:val="00324B18"/>
    <w:rsid w:val="00324E39"/>
    <w:rsid w:val="003278EE"/>
    <w:rsid w:val="00327D72"/>
    <w:rsid w:val="003412EE"/>
    <w:rsid w:val="00341B56"/>
    <w:rsid w:val="0034261A"/>
    <w:rsid w:val="003429DF"/>
    <w:rsid w:val="00344D05"/>
    <w:rsid w:val="00345AC2"/>
    <w:rsid w:val="00345B34"/>
    <w:rsid w:val="00347FF6"/>
    <w:rsid w:val="0035098D"/>
    <w:rsid w:val="0035491C"/>
    <w:rsid w:val="00354EAA"/>
    <w:rsid w:val="00356AB9"/>
    <w:rsid w:val="00357DC3"/>
    <w:rsid w:val="00361839"/>
    <w:rsid w:val="003619EE"/>
    <w:rsid w:val="00366551"/>
    <w:rsid w:val="00373A1A"/>
    <w:rsid w:val="003765E2"/>
    <w:rsid w:val="00377814"/>
    <w:rsid w:val="003A09A0"/>
    <w:rsid w:val="003A509F"/>
    <w:rsid w:val="003A5AED"/>
    <w:rsid w:val="003B15C4"/>
    <w:rsid w:val="003B1C81"/>
    <w:rsid w:val="003B4FFF"/>
    <w:rsid w:val="003B524D"/>
    <w:rsid w:val="003B6B40"/>
    <w:rsid w:val="003B6EFE"/>
    <w:rsid w:val="003B7613"/>
    <w:rsid w:val="003D014A"/>
    <w:rsid w:val="003D11AF"/>
    <w:rsid w:val="003D1230"/>
    <w:rsid w:val="003D2C36"/>
    <w:rsid w:val="003D6830"/>
    <w:rsid w:val="003E176E"/>
    <w:rsid w:val="003E356D"/>
    <w:rsid w:val="003E39E4"/>
    <w:rsid w:val="003E58AE"/>
    <w:rsid w:val="003E59B7"/>
    <w:rsid w:val="003F0D33"/>
    <w:rsid w:val="003F2E1D"/>
    <w:rsid w:val="003F36A3"/>
    <w:rsid w:val="003F4EBB"/>
    <w:rsid w:val="003F52DF"/>
    <w:rsid w:val="003F6251"/>
    <w:rsid w:val="00401C76"/>
    <w:rsid w:val="00403BF4"/>
    <w:rsid w:val="0040416E"/>
    <w:rsid w:val="004060E0"/>
    <w:rsid w:val="00407CFA"/>
    <w:rsid w:val="00407DAA"/>
    <w:rsid w:val="00411386"/>
    <w:rsid w:val="00412597"/>
    <w:rsid w:val="004149B6"/>
    <w:rsid w:val="00414BD9"/>
    <w:rsid w:val="00416893"/>
    <w:rsid w:val="00421B62"/>
    <w:rsid w:val="004221E4"/>
    <w:rsid w:val="00424885"/>
    <w:rsid w:val="004249AC"/>
    <w:rsid w:val="00427AB9"/>
    <w:rsid w:val="004325F8"/>
    <w:rsid w:val="004326EE"/>
    <w:rsid w:val="00433AE0"/>
    <w:rsid w:val="00436B68"/>
    <w:rsid w:val="00440DB9"/>
    <w:rsid w:val="0044302B"/>
    <w:rsid w:val="00444F28"/>
    <w:rsid w:val="00445F05"/>
    <w:rsid w:val="0045181F"/>
    <w:rsid w:val="00452B47"/>
    <w:rsid w:val="0045307D"/>
    <w:rsid w:val="00456F56"/>
    <w:rsid w:val="00465E07"/>
    <w:rsid w:val="00467DF1"/>
    <w:rsid w:val="00472F5E"/>
    <w:rsid w:val="004913EC"/>
    <w:rsid w:val="00491720"/>
    <w:rsid w:val="00491C9E"/>
    <w:rsid w:val="00492B6E"/>
    <w:rsid w:val="004A468E"/>
    <w:rsid w:val="004A4C10"/>
    <w:rsid w:val="004A4C47"/>
    <w:rsid w:val="004A7719"/>
    <w:rsid w:val="004B02E2"/>
    <w:rsid w:val="004B16D6"/>
    <w:rsid w:val="004B734A"/>
    <w:rsid w:val="004C1B6B"/>
    <w:rsid w:val="004C2FE3"/>
    <w:rsid w:val="004C426C"/>
    <w:rsid w:val="004C75AE"/>
    <w:rsid w:val="004D31F7"/>
    <w:rsid w:val="004D5384"/>
    <w:rsid w:val="004E2AC3"/>
    <w:rsid w:val="004E3690"/>
    <w:rsid w:val="004E5CDA"/>
    <w:rsid w:val="004F15E6"/>
    <w:rsid w:val="004F395C"/>
    <w:rsid w:val="004F3CBA"/>
    <w:rsid w:val="004F66AA"/>
    <w:rsid w:val="00507FD4"/>
    <w:rsid w:val="005105B4"/>
    <w:rsid w:val="0051602B"/>
    <w:rsid w:val="00516380"/>
    <w:rsid w:val="00526C8B"/>
    <w:rsid w:val="00535277"/>
    <w:rsid w:val="00535399"/>
    <w:rsid w:val="005415DD"/>
    <w:rsid w:val="00543E0B"/>
    <w:rsid w:val="00545210"/>
    <w:rsid w:val="00545AEC"/>
    <w:rsid w:val="00557FDE"/>
    <w:rsid w:val="005621ED"/>
    <w:rsid w:val="005626E1"/>
    <w:rsid w:val="00562DD6"/>
    <w:rsid w:val="005670C1"/>
    <w:rsid w:val="00573F9F"/>
    <w:rsid w:val="005744CD"/>
    <w:rsid w:val="005776FD"/>
    <w:rsid w:val="00582C0E"/>
    <w:rsid w:val="005845F9"/>
    <w:rsid w:val="00584896"/>
    <w:rsid w:val="0058571C"/>
    <w:rsid w:val="00585839"/>
    <w:rsid w:val="00587396"/>
    <w:rsid w:val="00587F67"/>
    <w:rsid w:val="00590DBB"/>
    <w:rsid w:val="00592C6A"/>
    <w:rsid w:val="005956C3"/>
    <w:rsid w:val="0059592B"/>
    <w:rsid w:val="005A0ED8"/>
    <w:rsid w:val="005A29F7"/>
    <w:rsid w:val="005A5999"/>
    <w:rsid w:val="005A7A21"/>
    <w:rsid w:val="005A7A65"/>
    <w:rsid w:val="005A7A6A"/>
    <w:rsid w:val="005B0604"/>
    <w:rsid w:val="005B13CC"/>
    <w:rsid w:val="005B1F5B"/>
    <w:rsid w:val="005B29AC"/>
    <w:rsid w:val="005B61A3"/>
    <w:rsid w:val="005B7494"/>
    <w:rsid w:val="005C2055"/>
    <w:rsid w:val="005C206C"/>
    <w:rsid w:val="005C487A"/>
    <w:rsid w:val="005C5841"/>
    <w:rsid w:val="005D1547"/>
    <w:rsid w:val="005D4D42"/>
    <w:rsid w:val="005D558C"/>
    <w:rsid w:val="005D58D0"/>
    <w:rsid w:val="005E1724"/>
    <w:rsid w:val="005E3F9A"/>
    <w:rsid w:val="005F346F"/>
    <w:rsid w:val="005F5DC1"/>
    <w:rsid w:val="005F66F1"/>
    <w:rsid w:val="00602F87"/>
    <w:rsid w:val="006075A4"/>
    <w:rsid w:val="0061659A"/>
    <w:rsid w:val="00622C13"/>
    <w:rsid w:val="0062320B"/>
    <w:rsid w:val="00624622"/>
    <w:rsid w:val="00624B30"/>
    <w:rsid w:val="0063090F"/>
    <w:rsid w:val="00637BCE"/>
    <w:rsid w:val="00640FCC"/>
    <w:rsid w:val="00641337"/>
    <w:rsid w:val="00641698"/>
    <w:rsid w:val="00647506"/>
    <w:rsid w:val="006477F7"/>
    <w:rsid w:val="00651982"/>
    <w:rsid w:val="00653E3E"/>
    <w:rsid w:val="006701AF"/>
    <w:rsid w:val="00674BC9"/>
    <w:rsid w:val="00674C5A"/>
    <w:rsid w:val="00682EAE"/>
    <w:rsid w:val="006856F4"/>
    <w:rsid w:val="00686965"/>
    <w:rsid w:val="00697722"/>
    <w:rsid w:val="006A06EB"/>
    <w:rsid w:val="006A075E"/>
    <w:rsid w:val="006A422A"/>
    <w:rsid w:val="006A6DB6"/>
    <w:rsid w:val="006A75BD"/>
    <w:rsid w:val="006A763B"/>
    <w:rsid w:val="006B2602"/>
    <w:rsid w:val="006B2723"/>
    <w:rsid w:val="006B5582"/>
    <w:rsid w:val="006C13F0"/>
    <w:rsid w:val="006C1B8E"/>
    <w:rsid w:val="006C3A2B"/>
    <w:rsid w:val="006D1E34"/>
    <w:rsid w:val="006D22D9"/>
    <w:rsid w:val="006D257B"/>
    <w:rsid w:val="006D4EEA"/>
    <w:rsid w:val="006E19F1"/>
    <w:rsid w:val="006E616F"/>
    <w:rsid w:val="006F2C63"/>
    <w:rsid w:val="00700778"/>
    <w:rsid w:val="00701967"/>
    <w:rsid w:val="00704C80"/>
    <w:rsid w:val="00705F17"/>
    <w:rsid w:val="00705F8B"/>
    <w:rsid w:val="00706DD5"/>
    <w:rsid w:val="00717633"/>
    <w:rsid w:val="0072531D"/>
    <w:rsid w:val="007257BF"/>
    <w:rsid w:val="00726E81"/>
    <w:rsid w:val="00727CD3"/>
    <w:rsid w:val="007321B3"/>
    <w:rsid w:val="00736161"/>
    <w:rsid w:val="0073735C"/>
    <w:rsid w:val="00737BCC"/>
    <w:rsid w:val="00740718"/>
    <w:rsid w:val="00741026"/>
    <w:rsid w:val="00746525"/>
    <w:rsid w:val="00746A44"/>
    <w:rsid w:val="007508C4"/>
    <w:rsid w:val="00750FA9"/>
    <w:rsid w:val="00752FFF"/>
    <w:rsid w:val="007541CD"/>
    <w:rsid w:val="007542B8"/>
    <w:rsid w:val="00755C3A"/>
    <w:rsid w:val="007616EB"/>
    <w:rsid w:val="00765159"/>
    <w:rsid w:val="00781F87"/>
    <w:rsid w:val="00782F57"/>
    <w:rsid w:val="00783703"/>
    <w:rsid w:val="0078619C"/>
    <w:rsid w:val="00787826"/>
    <w:rsid w:val="00790929"/>
    <w:rsid w:val="0079177A"/>
    <w:rsid w:val="00793177"/>
    <w:rsid w:val="007A0F95"/>
    <w:rsid w:val="007A5AAB"/>
    <w:rsid w:val="007A738A"/>
    <w:rsid w:val="007B0092"/>
    <w:rsid w:val="007B2BC5"/>
    <w:rsid w:val="007B3886"/>
    <w:rsid w:val="007B7C0C"/>
    <w:rsid w:val="007D03CE"/>
    <w:rsid w:val="007D2281"/>
    <w:rsid w:val="007D2E89"/>
    <w:rsid w:val="007D4D6B"/>
    <w:rsid w:val="007E3696"/>
    <w:rsid w:val="007E4347"/>
    <w:rsid w:val="007E6FA7"/>
    <w:rsid w:val="007E72A8"/>
    <w:rsid w:val="007F1631"/>
    <w:rsid w:val="007F3C74"/>
    <w:rsid w:val="007F479E"/>
    <w:rsid w:val="008034E7"/>
    <w:rsid w:val="00806CC3"/>
    <w:rsid w:val="008103A0"/>
    <w:rsid w:val="008108E5"/>
    <w:rsid w:val="00812477"/>
    <w:rsid w:val="00814977"/>
    <w:rsid w:val="00816E24"/>
    <w:rsid w:val="00823414"/>
    <w:rsid w:val="00823B2A"/>
    <w:rsid w:val="00823BB7"/>
    <w:rsid w:val="008245F3"/>
    <w:rsid w:val="00824BAD"/>
    <w:rsid w:val="00827FC7"/>
    <w:rsid w:val="00832397"/>
    <w:rsid w:val="008421E9"/>
    <w:rsid w:val="00847383"/>
    <w:rsid w:val="00847910"/>
    <w:rsid w:val="0085014A"/>
    <w:rsid w:val="00850A2C"/>
    <w:rsid w:val="00852F39"/>
    <w:rsid w:val="0085700C"/>
    <w:rsid w:val="00857F75"/>
    <w:rsid w:val="00862C0F"/>
    <w:rsid w:val="00862EA4"/>
    <w:rsid w:val="00863E44"/>
    <w:rsid w:val="00864620"/>
    <w:rsid w:val="0086710A"/>
    <w:rsid w:val="00875B77"/>
    <w:rsid w:val="00882E30"/>
    <w:rsid w:val="00885D22"/>
    <w:rsid w:val="0088762F"/>
    <w:rsid w:val="008910F5"/>
    <w:rsid w:val="00894FAB"/>
    <w:rsid w:val="0089642C"/>
    <w:rsid w:val="008A2621"/>
    <w:rsid w:val="008A2F08"/>
    <w:rsid w:val="008A4C99"/>
    <w:rsid w:val="008A7371"/>
    <w:rsid w:val="008B2C27"/>
    <w:rsid w:val="008B6FD1"/>
    <w:rsid w:val="008C04EF"/>
    <w:rsid w:val="008C1233"/>
    <w:rsid w:val="008C52DF"/>
    <w:rsid w:val="008C666D"/>
    <w:rsid w:val="008C78A1"/>
    <w:rsid w:val="008D17EE"/>
    <w:rsid w:val="008D2BAE"/>
    <w:rsid w:val="008D2D39"/>
    <w:rsid w:val="008D3165"/>
    <w:rsid w:val="008D38A5"/>
    <w:rsid w:val="008D578E"/>
    <w:rsid w:val="008E304F"/>
    <w:rsid w:val="008E5381"/>
    <w:rsid w:val="008E5403"/>
    <w:rsid w:val="008E6949"/>
    <w:rsid w:val="008F020F"/>
    <w:rsid w:val="008F06D8"/>
    <w:rsid w:val="008F11B5"/>
    <w:rsid w:val="008F1469"/>
    <w:rsid w:val="008F3E10"/>
    <w:rsid w:val="008F478B"/>
    <w:rsid w:val="008F6BED"/>
    <w:rsid w:val="00903596"/>
    <w:rsid w:val="009059BF"/>
    <w:rsid w:val="009064B7"/>
    <w:rsid w:val="00911AAC"/>
    <w:rsid w:val="00911F79"/>
    <w:rsid w:val="00913F98"/>
    <w:rsid w:val="009143AB"/>
    <w:rsid w:val="009208B6"/>
    <w:rsid w:val="009209BB"/>
    <w:rsid w:val="00923DA2"/>
    <w:rsid w:val="00926A20"/>
    <w:rsid w:val="00931C27"/>
    <w:rsid w:val="009326A7"/>
    <w:rsid w:val="00933426"/>
    <w:rsid w:val="00933A63"/>
    <w:rsid w:val="0094091C"/>
    <w:rsid w:val="0094224B"/>
    <w:rsid w:val="00944A5F"/>
    <w:rsid w:val="00946FD9"/>
    <w:rsid w:val="0095292A"/>
    <w:rsid w:val="00962551"/>
    <w:rsid w:val="009700E9"/>
    <w:rsid w:val="00972E86"/>
    <w:rsid w:val="009745C1"/>
    <w:rsid w:val="009843B6"/>
    <w:rsid w:val="009875D8"/>
    <w:rsid w:val="0099186A"/>
    <w:rsid w:val="009927DE"/>
    <w:rsid w:val="00993710"/>
    <w:rsid w:val="00994123"/>
    <w:rsid w:val="009A5517"/>
    <w:rsid w:val="009A637A"/>
    <w:rsid w:val="009B1431"/>
    <w:rsid w:val="009B57B6"/>
    <w:rsid w:val="009C5706"/>
    <w:rsid w:val="009C74C7"/>
    <w:rsid w:val="009D03BF"/>
    <w:rsid w:val="009D0A61"/>
    <w:rsid w:val="009D1922"/>
    <w:rsid w:val="009D317D"/>
    <w:rsid w:val="009E080A"/>
    <w:rsid w:val="00A00233"/>
    <w:rsid w:val="00A014BF"/>
    <w:rsid w:val="00A01536"/>
    <w:rsid w:val="00A05F33"/>
    <w:rsid w:val="00A12EED"/>
    <w:rsid w:val="00A177DC"/>
    <w:rsid w:val="00A2200E"/>
    <w:rsid w:val="00A32BF1"/>
    <w:rsid w:val="00A4513E"/>
    <w:rsid w:val="00A47605"/>
    <w:rsid w:val="00A5463E"/>
    <w:rsid w:val="00A55C34"/>
    <w:rsid w:val="00A633FD"/>
    <w:rsid w:val="00A6417D"/>
    <w:rsid w:val="00A64966"/>
    <w:rsid w:val="00A74191"/>
    <w:rsid w:val="00A74B76"/>
    <w:rsid w:val="00A76F1E"/>
    <w:rsid w:val="00A8158F"/>
    <w:rsid w:val="00A824FD"/>
    <w:rsid w:val="00A83BC1"/>
    <w:rsid w:val="00A859D7"/>
    <w:rsid w:val="00A87551"/>
    <w:rsid w:val="00A928FD"/>
    <w:rsid w:val="00A95EB7"/>
    <w:rsid w:val="00A9733B"/>
    <w:rsid w:val="00AA4772"/>
    <w:rsid w:val="00AB5D00"/>
    <w:rsid w:val="00AB66DF"/>
    <w:rsid w:val="00AC06D2"/>
    <w:rsid w:val="00AC37BF"/>
    <w:rsid w:val="00AD20F0"/>
    <w:rsid w:val="00AD46D9"/>
    <w:rsid w:val="00AD637C"/>
    <w:rsid w:val="00AD63F3"/>
    <w:rsid w:val="00AD6F8E"/>
    <w:rsid w:val="00AD6F90"/>
    <w:rsid w:val="00AF04B3"/>
    <w:rsid w:val="00AF2F01"/>
    <w:rsid w:val="00AF5CE6"/>
    <w:rsid w:val="00AF616A"/>
    <w:rsid w:val="00B02FD6"/>
    <w:rsid w:val="00B04F5B"/>
    <w:rsid w:val="00B05DFA"/>
    <w:rsid w:val="00B07073"/>
    <w:rsid w:val="00B10180"/>
    <w:rsid w:val="00B16AA5"/>
    <w:rsid w:val="00B17855"/>
    <w:rsid w:val="00B22E0B"/>
    <w:rsid w:val="00B253CA"/>
    <w:rsid w:val="00B30D10"/>
    <w:rsid w:val="00B3172C"/>
    <w:rsid w:val="00B34FC8"/>
    <w:rsid w:val="00B35696"/>
    <w:rsid w:val="00B40BB0"/>
    <w:rsid w:val="00B4244B"/>
    <w:rsid w:val="00B43712"/>
    <w:rsid w:val="00B43B35"/>
    <w:rsid w:val="00B4745F"/>
    <w:rsid w:val="00B534C6"/>
    <w:rsid w:val="00B536FC"/>
    <w:rsid w:val="00B56F44"/>
    <w:rsid w:val="00B60CDD"/>
    <w:rsid w:val="00B6115D"/>
    <w:rsid w:val="00B66229"/>
    <w:rsid w:val="00B70583"/>
    <w:rsid w:val="00B716D9"/>
    <w:rsid w:val="00B73F6D"/>
    <w:rsid w:val="00B873CD"/>
    <w:rsid w:val="00B94CB8"/>
    <w:rsid w:val="00BB1D10"/>
    <w:rsid w:val="00BB26A5"/>
    <w:rsid w:val="00BB6675"/>
    <w:rsid w:val="00BC5EEE"/>
    <w:rsid w:val="00BD5CEB"/>
    <w:rsid w:val="00BD6FE7"/>
    <w:rsid w:val="00BF2D48"/>
    <w:rsid w:val="00BF3A6D"/>
    <w:rsid w:val="00BF49BB"/>
    <w:rsid w:val="00C028E1"/>
    <w:rsid w:val="00C0503F"/>
    <w:rsid w:val="00C0668B"/>
    <w:rsid w:val="00C127F4"/>
    <w:rsid w:val="00C14872"/>
    <w:rsid w:val="00C15C91"/>
    <w:rsid w:val="00C16724"/>
    <w:rsid w:val="00C22BBF"/>
    <w:rsid w:val="00C259A0"/>
    <w:rsid w:val="00C27E99"/>
    <w:rsid w:val="00C30739"/>
    <w:rsid w:val="00C315C1"/>
    <w:rsid w:val="00C31790"/>
    <w:rsid w:val="00C31FBC"/>
    <w:rsid w:val="00C3576D"/>
    <w:rsid w:val="00C4163C"/>
    <w:rsid w:val="00C435D0"/>
    <w:rsid w:val="00C438D3"/>
    <w:rsid w:val="00C44CB4"/>
    <w:rsid w:val="00C46849"/>
    <w:rsid w:val="00C47064"/>
    <w:rsid w:val="00C52E92"/>
    <w:rsid w:val="00C54F1D"/>
    <w:rsid w:val="00C652C9"/>
    <w:rsid w:val="00C65516"/>
    <w:rsid w:val="00C66598"/>
    <w:rsid w:val="00C66DAC"/>
    <w:rsid w:val="00C7009D"/>
    <w:rsid w:val="00C72893"/>
    <w:rsid w:val="00C75511"/>
    <w:rsid w:val="00C7570C"/>
    <w:rsid w:val="00C75BB2"/>
    <w:rsid w:val="00C76840"/>
    <w:rsid w:val="00C81EE2"/>
    <w:rsid w:val="00C836F6"/>
    <w:rsid w:val="00C85097"/>
    <w:rsid w:val="00C86289"/>
    <w:rsid w:val="00C9316E"/>
    <w:rsid w:val="00C93F6C"/>
    <w:rsid w:val="00C959D2"/>
    <w:rsid w:val="00CA3AD9"/>
    <w:rsid w:val="00CA4D7A"/>
    <w:rsid w:val="00CA7BD8"/>
    <w:rsid w:val="00CB08E5"/>
    <w:rsid w:val="00CB51BE"/>
    <w:rsid w:val="00CB60EF"/>
    <w:rsid w:val="00CC22DF"/>
    <w:rsid w:val="00CD3FB9"/>
    <w:rsid w:val="00CD4129"/>
    <w:rsid w:val="00CD500B"/>
    <w:rsid w:val="00CD632D"/>
    <w:rsid w:val="00CE56A3"/>
    <w:rsid w:val="00CE7DBE"/>
    <w:rsid w:val="00CF0CA5"/>
    <w:rsid w:val="00CF3D99"/>
    <w:rsid w:val="00CF7320"/>
    <w:rsid w:val="00D00057"/>
    <w:rsid w:val="00D06155"/>
    <w:rsid w:val="00D067FB"/>
    <w:rsid w:val="00D06E43"/>
    <w:rsid w:val="00D1114E"/>
    <w:rsid w:val="00D12D6C"/>
    <w:rsid w:val="00D17295"/>
    <w:rsid w:val="00D26F17"/>
    <w:rsid w:val="00D33E23"/>
    <w:rsid w:val="00D36E98"/>
    <w:rsid w:val="00D46640"/>
    <w:rsid w:val="00D51CCD"/>
    <w:rsid w:val="00D82627"/>
    <w:rsid w:val="00D82EAD"/>
    <w:rsid w:val="00D93BB6"/>
    <w:rsid w:val="00D93F74"/>
    <w:rsid w:val="00D978C5"/>
    <w:rsid w:val="00DA45F1"/>
    <w:rsid w:val="00DA5041"/>
    <w:rsid w:val="00DA6088"/>
    <w:rsid w:val="00DA6E34"/>
    <w:rsid w:val="00DA756C"/>
    <w:rsid w:val="00DB19C3"/>
    <w:rsid w:val="00DC306E"/>
    <w:rsid w:val="00DC57E0"/>
    <w:rsid w:val="00DC5A5B"/>
    <w:rsid w:val="00DE2546"/>
    <w:rsid w:val="00DE3E5E"/>
    <w:rsid w:val="00DE75C6"/>
    <w:rsid w:val="00DF0AAA"/>
    <w:rsid w:val="00DF5415"/>
    <w:rsid w:val="00E002A8"/>
    <w:rsid w:val="00E00C11"/>
    <w:rsid w:val="00E059B6"/>
    <w:rsid w:val="00E107BD"/>
    <w:rsid w:val="00E12A94"/>
    <w:rsid w:val="00E13D91"/>
    <w:rsid w:val="00E201D5"/>
    <w:rsid w:val="00E31898"/>
    <w:rsid w:val="00E330B0"/>
    <w:rsid w:val="00E41344"/>
    <w:rsid w:val="00E415CC"/>
    <w:rsid w:val="00E50BA4"/>
    <w:rsid w:val="00E544EE"/>
    <w:rsid w:val="00E568B9"/>
    <w:rsid w:val="00E56A45"/>
    <w:rsid w:val="00E60759"/>
    <w:rsid w:val="00E635FA"/>
    <w:rsid w:val="00E64199"/>
    <w:rsid w:val="00E6488A"/>
    <w:rsid w:val="00E64E54"/>
    <w:rsid w:val="00E64E5F"/>
    <w:rsid w:val="00E66CB9"/>
    <w:rsid w:val="00E67D70"/>
    <w:rsid w:val="00E713DF"/>
    <w:rsid w:val="00E71926"/>
    <w:rsid w:val="00E740E7"/>
    <w:rsid w:val="00E752D3"/>
    <w:rsid w:val="00E80B94"/>
    <w:rsid w:val="00E83568"/>
    <w:rsid w:val="00E87043"/>
    <w:rsid w:val="00E93EF0"/>
    <w:rsid w:val="00E9409A"/>
    <w:rsid w:val="00EA61A9"/>
    <w:rsid w:val="00EB14D9"/>
    <w:rsid w:val="00EB1EF0"/>
    <w:rsid w:val="00EB56A9"/>
    <w:rsid w:val="00EC3059"/>
    <w:rsid w:val="00EC59E9"/>
    <w:rsid w:val="00EC6BC0"/>
    <w:rsid w:val="00ED79A7"/>
    <w:rsid w:val="00EF46C8"/>
    <w:rsid w:val="00EF69CE"/>
    <w:rsid w:val="00EF7A51"/>
    <w:rsid w:val="00F0412C"/>
    <w:rsid w:val="00F069E9"/>
    <w:rsid w:val="00F14C39"/>
    <w:rsid w:val="00F1721C"/>
    <w:rsid w:val="00F20907"/>
    <w:rsid w:val="00F221D8"/>
    <w:rsid w:val="00F2260A"/>
    <w:rsid w:val="00F2442F"/>
    <w:rsid w:val="00F277D7"/>
    <w:rsid w:val="00F36FED"/>
    <w:rsid w:val="00F442BF"/>
    <w:rsid w:val="00F4716D"/>
    <w:rsid w:val="00F47C21"/>
    <w:rsid w:val="00F51135"/>
    <w:rsid w:val="00F54A39"/>
    <w:rsid w:val="00F56C36"/>
    <w:rsid w:val="00F645DA"/>
    <w:rsid w:val="00F66235"/>
    <w:rsid w:val="00F71A72"/>
    <w:rsid w:val="00F77AF1"/>
    <w:rsid w:val="00F82258"/>
    <w:rsid w:val="00F82DA0"/>
    <w:rsid w:val="00F839CE"/>
    <w:rsid w:val="00F8596A"/>
    <w:rsid w:val="00F85A4A"/>
    <w:rsid w:val="00F91FC6"/>
    <w:rsid w:val="00F94626"/>
    <w:rsid w:val="00F94B4A"/>
    <w:rsid w:val="00F97661"/>
    <w:rsid w:val="00FA2D74"/>
    <w:rsid w:val="00FA4A4A"/>
    <w:rsid w:val="00FB40BD"/>
    <w:rsid w:val="00FC01E4"/>
    <w:rsid w:val="00FC27F8"/>
    <w:rsid w:val="00FC73A5"/>
    <w:rsid w:val="00FD6654"/>
    <w:rsid w:val="00FE11F3"/>
    <w:rsid w:val="00FE1B35"/>
    <w:rsid w:val="00FE2E4E"/>
    <w:rsid w:val="00FE550D"/>
    <w:rsid w:val="00FF44DC"/>
    <w:rsid w:val="00FF5DE8"/>
    <w:rsid w:val="046750BD"/>
    <w:rsid w:val="07254259"/>
    <w:rsid w:val="0741B1A0"/>
    <w:rsid w:val="1BC750A1"/>
    <w:rsid w:val="2FF2A51B"/>
    <w:rsid w:val="343839AD"/>
    <w:rsid w:val="5509FC35"/>
    <w:rsid w:val="7B7A8B9C"/>
    <w:rsid w:val="7C78C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6194F"/>
  <w15:chartTrackingRefBased/>
  <w15:docId w15:val="{A23007B1-9E48-42B9-8920-350B8879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622C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622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2C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15D"/>
  </w:style>
  <w:style w:type="paragraph" w:styleId="Footer">
    <w:name w:val="footer"/>
    <w:basedOn w:val="Normal"/>
    <w:link w:val="FooterChar"/>
    <w:uiPriority w:val="99"/>
    <w:unhideWhenUsed/>
    <w:rsid w:val="00B61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5D"/>
  </w:style>
  <w:style w:type="character" w:customStyle="1" w:styleId="Heading1Char">
    <w:name w:val="Heading 1 Char"/>
    <w:basedOn w:val="DefaultParagraphFont"/>
    <w:link w:val="Heading1"/>
    <w:uiPriority w:val="9"/>
    <w:rsid w:val="00622C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22C1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2C13"/>
    <w:rPr>
      <w:rFonts w:asciiTheme="majorHAnsi" w:eastAsiaTheme="majorEastAsia" w:hAnsiTheme="majorHAnsi" w:cstheme="majorBidi"/>
      <w:color w:val="1F3763" w:themeColor="accent1" w:themeShade="7F"/>
      <w:sz w:val="24"/>
      <w:szCs w:val="24"/>
    </w:rPr>
  </w:style>
  <w:style w:type="paragraph" w:customStyle="1" w:styleId="MooreHeader-Blue">
    <w:name w:val="Moore Header - Blue"/>
    <w:basedOn w:val="Normal"/>
    <w:qFormat/>
    <w:rsid w:val="003063F4"/>
    <w:pPr>
      <w:spacing w:after="0" w:line="240" w:lineRule="auto"/>
    </w:pPr>
    <w:rPr>
      <w:rFonts w:ascii="Source Sans Pro SemiBold" w:eastAsia="Calibri" w:hAnsi="Source Sans Pro SemiBold" w:cs="Times New Roman"/>
      <w:bCs/>
      <w:color w:val="3467BA"/>
      <w:sz w:val="36"/>
      <w:szCs w:val="36"/>
    </w:rPr>
  </w:style>
  <w:style w:type="paragraph" w:customStyle="1" w:styleId="MooreSubhead-Blue">
    <w:name w:val="Moore Subhead - Blue"/>
    <w:basedOn w:val="Normal"/>
    <w:qFormat/>
    <w:rsid w:val="003063F4"/>
    <w:pPr>
      <w:spacing w:after="0" w:line="240" w:lineRule="auto"/>
      <w:jc w:val="both"/>
    </w:pPr>
    <w:rPr>
      <w:rFonts w:ascii="Source Sans Pro" w:eastAsia="Calibri" w:hAnsi="Source Sans Pro" w:cs="Times New Roman"/>
      <w:color w:val="3467BA"/>
      <w:sz w:val="28"/>
      <w:szCs w:val="28"/>
    </w:rPr>
  </w:style>
  <w:style w:type="paragraph" w:customStyle="1" w:styleId="Moore-BodyText">
    <w:name w:val="Moore - Body Text"/>
    <w:basedOn w:val="Normal"/>
    <w:qFormat/>
    <w:rsid w:val="006A75BD"/>
    <w:pPr>
      <w:spacing w:after="0" w:line="240" w:lineRule="auto"/>
      <w:jc w:val="both"/>
    </w:pPr>
  </w:style>
  <w:style w:type="paragraph" w:customStyle="1" w:styleId="Moore-TaskList">
    <w:name w:val="Moore - Task List"/>
    <w:basedOn w:val="Normal"/>
    <w:qFormat/>
    <w:rsid w:val="00823BB7"/>
    <w:pPr>
      <w:spacing w:after="0" w:line="240" w:lineRule="auto"/>
    </w:pPr>
    <w:rPr>
      <w:rFonts w:ascii="Source Sans Pro SemiBold" w:eastAsia="Calibri" w:hAnsi="Source Sans Pro SemiBold" w:cs="Times New Roman"/>
      <w:color w:val="E74B31"/>
      <w:sz w:val="28"/>
      <w:szCs w:val="28"/>
    </w:rPr>
  </w:style>
  <w:style w:type="paragraph" w:customStyle="1" w:styleId="MooreTask-SubheadItalic">
    <w:name w:val="Moore Task  - Subhead Italic"/>
    <w:basedOn w:val="Normal"/>
    <w:qFormat/>
    <w:rsid w:val="00847383"/>
    <w:pPr>
      <w:spacing w:after="0" w:line="240" w:lineRule="auto"/>
    </w:pPr>
    <w:rPr>
      <w:rFonts w:ascii="Calibri" w:eastAsia="Calibri" w:hAnsi="Calibri" w:cs="Times New Roman"/>
      <w:i/>
      <w:iCs/>
      <w:color w:val="3467BA"/>
    </w:rPr>
  </w:style>
  <w:style w:type="paragraph" w:customStyle="1" w:styleId="MooreTask-Subhead">
    <w:name w:val="Moore Task - Subhead"/>
    <w:basedOn w:val="Normal"/>
    <w:qFormat/>
    <w:rsid w:val="00A00233"/>
    <w:pPr>
      <w:spacing w:after="0" w:line="240" w:lineRule="auto"/>
    </w:pPr>
    <w:rPr>
      <w:rFonts w:ascii="Source Sans Pro" w:eastAsia="Calibri" w:hAnsi="Source Sans Pro" w:cs="Times New Roman"/>
      <w:color w:val="3467BA"/>
    </w:rPr>
  </w:style>
  <w:style w:type="paragraph" w:customStyle="1" w:styleId="TitleNames-MooreAssociates">
    <w:name w:val="Title Names - Moore &amp; Associates"/>
    <w:basedOn w:val="Normal"/>
    <w:qFormat/>
    <w:rsid w:val="00A00233"/>
    <w:pPr>
      <w:spacing w:after="0" w:line="240" w:lineRule="auto"/>
    </w:pPr>
    <w:rPr>
      <w:rFonts w:ascii="Source Sans Pro SemiBold" w:eastAsia="Calibri" w:hAnsi="Source Sans Pro SemiBold" w:cs="Times New Roman"/>
      <w:caps/>
      <w:color w:val="3467BA"/>
    </w:rPr>
  </w:style>
  <w:style w:type="paragraph" w:customStyle="1" w:styleId="Moore-BodyText-Style2">
    <w:name w:val="Moore - Body Text - Style 2"/>
    <w:basedOn w:val="Normal"/>
    <w:qFormat/>
    <w:rsid w:val="006A75BD"/>
    <w:pPr>
      <w:spacing w:after="0" w:line="240" w:lineRule="auto"/>
      <w:contextualSpacing/>
      <w:jc w:val="both"/>
    </w:pPr>
    <w:rPr>
      <w:rFonts w:ascii="Avenir LT Std 55 Roman" w:hAnsi="Avenir LT Std 55 Roman"/>
      <w:bCs/>
      <w:sz w:val="20"/>
      <w:szCs w:val="20"/>
    </w:rPr>
  </w:style>
  <w:style w:type="paragraph" w:customStyle="1" w:styleId="Exhibit">
    <w:name w:val="Exhibit"/>
    <w:link w:val="ExhibitChar"/>
    <w:qFormat/>
    <w:rsid w:val="00C0668B"/>
    <w:pPr>
      <w:spacing w:after="0" w:line="240" w:lineRule="auto"/>
      <w:jc w:val="right"/>
    </w:pPr>
    <w:rPr>
      <w:color w:val="3467BA"/>
    </w:rPr>
  </w:style>
  <w:style w:type="paragraph" w:styleId="TOCHeading">
    <w:name w:val="TOC Heading"/>
    <w:basedOn w:val="Heading1"/>
    <w:next w:val="Normal"/>
    <w:uiPriority w:val="39"/>
    <w:unhideWhenUsed/>
    <w:qFormat/>
    <w:rsid w:val="00972E86"/>
    <w:pPr>
      <w:outlineLvl w:val="9"/>
    </w:pPr>
  </w:style>
  <w:style w:type="paragraph" w:styleId="TOC2">
    <w:name w:val="toc 2"/>
    <w:basedOn w:val="Normal"/>
    <w:next w:val="Normal"/>
    <w:autoRedefine/>
    <w:uiPriority w:val="39"/>
    <w:unhideWhenUsed/>
    <w:rsid w:val="005C487A"/>
    <w:pPr>
      <w:spacing w:after="100"/>
      <w:ind w:left="220"/>
    </w:pPr>
    <w:rPr>
      <w:color w:val="3467BA"/>
      <w:sz w:val="28"/>
    </w:rPr>
  </w:style>
  <w:style w:type="paragraph" w:styleId="TOC1">
    <w:name w:val="toc 1"/>
    <w:basedOn w:val="Normal"/>
    <w:next w:val="Normal"/>
    <w:autoRedefine/>
    <w:uiPriority w:val="39"/>
    <w:unhideWhenUsed/>
    <w:rsid w:val="005C487A"/>
    <w:pPr>
      <w:spacing w:after="100"/>
    </w:pPr>
    <w:rPr>
      <w:color w:val="3467BA"/>
      <w:sz w:val="32"/>
    </w:rPr>
  </w:style>
  <w:style w:type="character" w:styleId="Hyperlink">
    <w:name w:val="Hyperlink"/>
    <w:basedOn w:val="DefaultParagraphFont"/>
    <w:uiPriority w:val="99"/>
    <w:unhideWhenUsed/>
    <w:rsid w:val="00972E86"/>
    <w:rPr>
      <w:color w:val="0563C1" w:themeColor="hyperlink"/>
      <w:u w:val="single"/>
    </w:rPr>
  </w:style>
  <w:style w:type="paragraph" w:styleId="TableofFigures">
    <w:name w:val="table of figures"/>
    <w:basedOn w:val="Normal"/>
    <w:next w:val="Normal"/>
    <w:uiPriority w:val="99"/>
    <w:unhideWhenUsed/>
    <w:rsid w:val="005C487A"/>
    <w:pPr>
      <w:spacing w:after="0"/>
    </w:pPr>
    <w:rPr>
      <w:color w:val="3467BA"/>
    </w:rPr>
  </w:style>
  <w:style w:type="paragraph" w:customStyle="1" w:styleId="Default">
    <w:name w:val="Default"/>
    <w:rsid w:val="00B3569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F0D33"/>
    <w:pPr>
      <w:spacing w:after="200" w:line="276" w:lineRule="auto"/>
      <w:ind w:left="720"/>
      <w:contextualSpacing/>
    </w:pPr>
  </w:style>
  <w:style w:type="character" w:customStyle="1" w:styleId="ExhibitChar">
    <w:name w:val="Exhibit Char"/>
    <w:basedOn w:val="DefaultParagraphFont"/>
    <w:link w:val="Exhibit"/>
    <w:rsid w:val="003F0D33"/>
    <w:rPr>
      <w:color w:val="3467BA"/>
    </w:rPr>
  </w:style>
  <w:style w:type="paragraph" w:customStyle="1" w:styleId="TableParagraph">
    <w:name w:val="Table Paragraph"/>
    <w:basedOn w:val="Normal"/>
    <w:uiPriority w:val="1"/>
    <w:qFormat/>
    <w:rsid w:val="003F0D33"/>
    <w:pPr>
      <w:autoSpaceDE w:val="0"/>
      <w:autoSpaceDN w:val="0"/>
      <w:adjustRightInd w:val="0"/>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F0D33"/>
    <w:rPr>
      <w:sz w:val="16"/>
      <w:szCs w:val="16"/>
    </w:rPr>
  </w:style>
  <w:style w:type="paragraph" w:styleId="CommentText">
    <w:name w:val="annotation text"/>
    <w:basedOn w:val="Normal"/>
    <w:link w:val="CommentTextChar"/>
    <w:uiPriority w:val="99"/>
    <w:unhideWhenUsed/>
    <w:rsid w:val="003F0D33"/>
    <w:pPr>
      <w:spacing w:after="200" w:line="240" w:lineRule="auto"/>
    </w:pPr>
    <w:rPr>
      <w:sz w:val="20"/>
      <w:szCs w:val="20"/>
    </w:rPr>
  </w:style>
  <w:style w:type="character" w:customStyle="1" w:styleId="CommentTextChar">
    <w:name w:val="Comment Text Char"/>
    <w:basedOn w:val="DefaultParagraphFont"/>
    <w:link w:val="CommentText"/>
    <w:uiPriority w:val="99"/>
    <w:rsid w:val="003F0D33"/>
    <w:rPr>
      <w:sz w:val="20"/>
      <w:szCs w:val="20"/>
    </w:rPr>
  </w:style>
  <w:style w:type="paragraph" w:styleId="BalloonText">
    <w:name w:val="Balloon Text"/>
    <w:basedOn w:val="Normal"/>
    <w:link w:val="BalloonTextChar"/>
    <w:uiPriority w:val="99"/>
    <w:semiHidden/>
    <w:unhideWhenUsed/>
    <w:rsid w:val="003F0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D33"/>
    <w:rPr>
      <w:rFonts w:ascii="Tahoma" w:hAnsi="Tahoma" w:cs="Tahoma"/>
      <w:sz w:val="16"/>
      <w:szCs w:val="16"/>
    </w:rPr>
  </w:style>
  <w:style w:type="table" w:styleId="TableGrid">
    <w:name w:val="Table Grid"/>
    <w:basedOn w:val="TableNormal"/>
    <w:uiPriority w:val="59"/>
    <w:rsid w:val="003F0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F0D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0D33"/>
    <w:rPr>
      <w:sz w:val="20"/>
      <w:szCs w:val="20"/>
    </w:rPr>
  </w:style>
  <w:style w:type="character" w:styleId="FootnoteReference">
    <w:name w:val="footnote reference"/>
    <w:basedOn w:val="DefaultParagraphFont"/>
    <w:uiPriority w:val="99"/>
    <w:semiHidden/>
    <w:unhideWhenUsed/>
    <w:rsid w:val="003F0D33"/>
    <w:rPr>
      <w:vertAlign w:val="superscript"/>
    </w:rPr>
  </w:style>
  <w:style w:type="paragraph" w:styleId="CommentSubject">
    <w:name w:val="annotation subject"/>
    <w:basedOn w:val="CommentText"/>
    <w:next w:val="CommentText"/>
    <w:link w:val="CommentSubjectChar"/>
    <w:uiPriority w:val="99"/>
    <w:semiHidden/>
    <w:unhideWhenUsed/>
    <w:rsid w:val="003F0D33"/>
    <w:rPr>
      <w:b/>
      <w:bCs/>
    </w:rPr>
  </w:style>
  <w:style w:type="character" w:customStyle="1" w:styleId="CommentSubjectChar">
    <w:name w:val="Comment Subject Char"/>
    <w:basedOn w:val="CommentTextChar"/>
    <w:link w:val="CommentSubject"/>
    <w:uiPriority w:val="99"/>
    <w:semiHidden/>
    <w:rsid w:val="003F0D33"/>
    <w:rPr>
      <w:b/>
      <w:bCs/>
      <w:sz w:val="20"/>
      <w:szCs w:val="20"/>
    </w:rPr>
  </w:style>
  <w:style w:type="character" w:styleId="UnresolvedMention">
    <w:name w:val="Unresolved Mention"/>
    <w:basedOn w:val="DefaultParagraphFont"/>
    <w:uiPriority w:val="99"/>
    <w:semiHidden/>
    <w:unhideWhenUsed/>
    <w:rsid w:val="003F0D33"/>
    <w:rPr>
      <w:color w:val="605E5C"/>
      <w:shd w:val="clear" w:color="auto" w:fill="E1DFDD"/>
    </w:rPr>
  </w:style>
  <w:style w:type="paragraph" w:styleId="Revision">
    <w:name w:val="Revision"/>
    <w:hidden/>
    <w:uiPriority w:val="99"/>
    <w:semiHidden/>
    <w:rsid w:val="006A422A"/>
    <w:pPr>
      <w:spacing w:after="0" w:line="240" w:lineRule="auto"/>
    </w:pPr>
  </w:style>
  <w:style w:type="character" w:styleId="Strong">
    <w:name w:val="Strong"/>
    <w:basedOn w:val="DefaultParagraphFont"/>
    <w:uiPriority w:val="22"/>
    <w:qFormat/>
    <w:rsid w:val="008E6949"/>
    <w:rPr>
      <w:b/>
      <w:bCs/>
    </w:rPr>
  </w:style>
  <w:style w:type="paragraph" w:styleId="NormalWeb">
    <w:name w:val="Normal (Web)"/>
    <w:basedOn w:val="Normal"/>
    <w:uiPriority w:val="99"/>
    <w:semiHidden/>
    <w:unhideWhenUsed/>
    <w:rsid w:val="008E69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140644">
      <w:bodyDiv w:val="1"/>
      <w:marLeft w:val="0"/>
      <w:marRight w:val="0"/>
      <w:marTop w:val="0"/>
      <w:marBottom w:val="0"/>
      <w:divBdr>
        <w:top w:val="none" w:sz="0" w:space="0" w:color="auto"/>
        <w:left w:val="none" w:sz="0" w:space="0" w:color="auto"/>
        <w:bottom w:val="none" w:sz="0" w:space="0" w:color="auto"/>
        <w:right w:val="none" w:sz="0" w:space="0" w:color="auto"/>
      </w:divBdr>
    </w:div>
    <w:div w:id="169955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oltrans.org/getting-around/routes-schedules"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hyperlink" Target="https://moore-associates.net/" TargetMode="External"/><Relationship Id="rId4" Type="http://schemas.openxmlformats.org/officeDocument/2006/relationships/hyperlink" Target="http://www.moore-associates.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hyperlink" Target="https://moore-associates.net/" TargetMode="External"/><Relationship Id="rId4" Type="http://schemas.openxmlformats.org/officeDocument/2006/relationships/hyperlink" Target="http://www.moore-associates.ne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hyperlink" Target="https://moore-associates.net/" TargetMode="External"/><Relationship Id="rId4" Type="http://schemas.openxmlformats.org/officeDocument/2006/relationships/hyperlink" Target="http://www.moore-associates.net/"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hyperlink" Target="https://moore-associates.net/" TargetMode="External"/><Relationship Id="rId4" Type="http://schemas.openxmlformats.org/officeDocument/2006/relationships/hyperlink" Target="http://www.moore-associate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EF3D0-4016-48BD-B3B9-40C3DAF1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40</Pages>
  <Words>12197</Words>
  <Characters>69523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Peraza</dc:creator>
  <cp:keywords/>
  <dc:description/>
  <cp:lastModifiedBy>Kathy Chambers</cp:lastModifiedBy>
  <cp:revision>14</cp:revision>
  <dcterms:created xsi:type="dcterms:W3CDTF">2022-12-02T23:24:00Z</dcterms:created>
  <dcterms:modified xsi:type="dcterms:W3CDTF">2022-12-07T21:32:00Z</dcterms:modified>
</cp:coreProperties>
</file>